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4B535" w14:textId="54B03BAF" w:rsidR="007F464B" w:rsidRPr="000C4A2F" w:rsidRDefault="00065A58" w:rsidP="00D468C0">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w:t>
      </w:r>
      <w:r w:rsidR="007F464B" w:rsidRPr="000C4A2F">
        <w:rPr>
          <w:rFonts w:ascii="Times New Roman" w:hAnsi="Times New Roman" w:cs="Times New Roman"/>
          <w:b/>
          <w:sz w:val="24"/>
          <w:szCs w:val="24"/>
        </w:rPr>
        <w:t>Proiect</w:t>
      </w:r>
    </w:p>
    <w:p w14:paraId="3BF88773" w14:textId="77777777" w:rsidR="007F464B" w:rsidRPr="000C4A2F" w:rsidRDefault="007F464B" w:rsidP="00D468C0">
      <w:pPr>
        <w:spacing w:after="0" w:line="240" w:lineRule="auto"/>
        <w:jc w:val="center"/>
        <w:rPr>
          <w:rFonts w:ascii="Times New Roman" w:hAnsi="Times New Roman" w:cs="Times New Roman"/>
          <w:b/>
          <w:sz w:val="24"/>
          <w:szCs w:val="24"/>
        </w:rPr>
      </w:pPr>
      <w:r w:rsidRPr="000C4A2F">
        <w:rPr>
          <w:rFonts w:ascii="Times New Roman" w:hAnsi="Times New Roman" w:cs="Times New Roman"/>
          <w:b/>
          <w:sz w:val="24"/>
          <w:szCs w:val="24"/>
        </w:rPr>
        <w:t>BANCA NAŢIONALĂ A MOLDOVEI</w:t>
      </w:r>
    </w:p>
    <w:p w14:paraId="48710E69" w14:textId="77777777" w:rsidR="007F464B" w:rsidRPr="000C4A2F" w:rsidRDefault="007F464B" w:rsidP="00D468C0">
      <w:pPr>
        <w:spacing w:after="0" w:line="240" w:lineRule="auto"/>
        <w:jc w:val="center"/>
        <w:rPr>
          <w:rFonts w:ascii="Times New Roman" w:hAnsi="Times New Roman" w:cs="Times New Roman"/>
          <w:b/>
          <w:sz w:val="24"/>
          <w:szCs w:val="24"/>
        </w:rPr>
      </w:pPr>
      <w:r w:rsidRPr="000C4A2F">
        <w:rPr>
          <w:rFonts w:ascii="Times New Roman" w:hAnsi="Times New Roman" w:cs="Times New Roman"/>
          <w:b/>
          <w:sz w:val="24"/>
          <w:szCs w:val="24"/>
        </w:rPr>
        <w:t>COMITETUL EXECUTIV</w:t>
      </w:r>
    </w:p>
    <w:p w14:paraId="34429E7F" w14:textId="77777777" w:rsidR="007F464B" w:rsidRPr="000C4A2F" w:rsidRDefault="007F464B" w:rsidP="00D468C0">
      <w:pPr>
        <w:spacing w:before="120" w:after="120" w:line="240" w:lineRule="auto"/>
        <w:jc w:val="center"/>
        <w:rPr>
          <w:rFonts w:ascii="Times New Roman" w:hAnsi="Times New Roman" w:cs="Times New Roman"/>
          <w:b/>
          <w:sz w:val="24"/>
          <w:szCs w:val="24"/>
        </w:rPr>
      </w:pPr>
      <w:r w:rsidRPr="000C4A2F">
        <w:rPr>
          <w:rFonts w:ascii="Times New Roman" w:hAnsi="Times New Roman" w:cs="Times New Roman"/>
          <w:b/>
          <w:sz w:val="24"/>
          <w:szCs w:val="24"/>
        </w:rPr>
        <w:t>HOTĂRÂREA nr. __</w:t>
      </w:r>
    </w:p>
    <w:p w14:paraId="7AC74B7E" w14:textId="05DAE7EC" w:rsidR="007F464B" w:rsidRPr="000C4A2F" w:rsidRDefault="007F464B" w:rsidP="00D468C0">
      <w:pPr>
        <w:spacing w:after="0" w:line="240" w:lineRule="auto"/>
        <w:jc w:val="center"/>
        <w:rPr>
          <w:rFonts w:ascii="Times New Roman" w:hAnsi="Times New Roman" w:cs="Times New Roman"/>
          <w:b/>
          <w:sz w:val="24"/>
          <w:szCs w:val="24"/>
        </w:rPr>
      </w:pPr>
      <w:r w:rsidRPr="000C4A2F">
        <w:rPr>
          <w:rFonts w:ascii="Times New Roman" w:hAnsi="Times New Roman" w:cs="Times New Roman"/>
          <w:b/>
          <w:sz w:val="24"/>
          <w:szCs w:val="24"/>
        </w:rPr>
        <w:t>din____ ____________ 2025</w:t>
      </w:r>
    </w:p>
    <w:p w14:paraId="4AA82D6A" w14:textId="77777777" w:rsidR="007F464B" w:rsidRPr="000C4A2F" w:rsidRDefault="007F464B" w:rsidP="00D468C0">
      <w:pPr>
        <w:spacing w:after="0" w:line="240" w:lineRule="auto"/>
        <w:jc w:val="both"/>
        <w:rPr>
          <w:rFonts w:ascii="Times New Roman" w:hAnsi="Times New Roman" w:cs="Times New Roman"/>
          <w:b/>
          <w:sz w:val="24"/>
          <w:szCs w:val="24"/>
        </w:rPr>
      </w:pPr>
    </w:p>
    <w:p w14:paraId="30E3131A" w14:textId="77777777" w:rsidR="007F464B" w:rsidRPr="000C4A2F" w:rsidRDefault="007F464B" w:rsidP="00D468C0">
      <w:pPr>
        <w:spacing w:after="0" w:line="240" w:lineRule="auto"/>
        <w:jc w:val="both"/>
        <w:rPr>
          <w:rFonts w:ascii="Times New Roman" w:hAnsi="Times New Roman" w:cs="Times New Roman"/>
          <w:b/>
          <w:sz w:val="24"/>
          <w:szCs w:val="24"/>
        </w:rPr>
      </w:pPr>
    </w:p>
    <w:p w14:paraId="00A3C18A" w14:textId="77777777" w:rsidR="007F464B" w:rsidRPr="000C4A2F" w:rsidRDefault="007F464B" w:rsidP="00D468C0">
      <w:pPr>
        <w:spacing w:after="0" w:line="240" w:lineRule="auto"/>
        <w:jc w:val="center"/>
        <w:rPr>
          <w:rFonts w:ascii="Times New Roman" w:hAnsi="Times New Roman" w:cs="Times New Roman"/>
          <w:b/>
          <w:sz w:val="24"/>
          <w:szCs w:val="24"/>
          <w:lang w:val="ro-RO"/>
        </w:rPr>
      </w:pPr>
      <w:bookmarkStart w:id="0" w:name="_Hlk117585021"/>
      <w:r w:rsidRPr="000C4A2F">
        <w:rPr>
          <w:rFonts w:ascii="Times New Roman" w:hAnsi="Times New Roman" w:cs="Times New Roman"/>
          <w:b/>
          <w:sz w:val="24"/>
          <w:szCs w:val="24"/>
        </w:rPr>
        <w:t xml:space="preserve">Pentru aprobarea Regulamentului </w:t>
      </w:r>
      <w:r w:rsidRPr="000C4A2F">
        <w:rPr>
          <w:rFonts w:ascii="Times New Roman" w:hAnsi="Times New Roman" w:cs="Times New Roman"/>
          <w:b/>
          <w:sz w:val="24"/>
          <w:szCs w:val="24"/>
          <w:lang w:val="ro-RO"/>
        </w:rPr>
        <w:t>privind supravegherea</w:t>
      </w:r>
    </w:p>
    <w:p w14:paraId="12608CE3" w14:textId="254470C0" w:rsidR="007F464B" w:rsidRPr="000C4A2F" w:rsidRDefault="007F464B" w:rsidP="00D468C0">
      <w:pPr>
        <w:spacing w:after="0" w:line="240" w:lineRule="auto"/>
        <w:jc w:val="center"/>
        <w:rPr>
          <w:rFonts w:ascii="Times New Roman" w:hAnsi="Times New Roman" w:cs="Times New Roman"/>
          <w:sz w:val="24"/>
          <w:szCs w:val="24"/>
        </w:rPr>
      </w:pPr>
      <w:r w:rsidRPr="000C4A2F">
        <w:rPr>
          <w:rFonts w:ascii="Times New Roman" w:hAnsi="Times New Roman" w:cs="Times New Roman"/>
          <w:b/>
          <w:sz w:val="24"/>
          <w:szCs w:val="24"/>
          <w:lang w:val="ro-RO"/>
        </w:rPr>
        <w:t>Depozitarului central unic al valorilor mobiliare</w:t>
      </w:r>
    </w:p>
    <w:bookmarkEnd w:id="0"/>
    <w:p w14:paraId="1D099C09" w14:textId="77777777" w:rsidR="007F464B" w:rsidRPr="000C4A2F" w:rsidRDefault="007F464B" w:rsidP="00D468C0">
      <w:pPr>
        <w:spacing w:after="0" w:line="240" w:lineRule="auto"/>
        <w:jc w:val="both"/>
        <w:rPr>
          <w:rFonts w:ascii="Times New Roman" w:hAnsi="Times New Roman" w:cs="Times New Roman"/>
          <w:sz w:val="24"/>
          <w:szCs w:val="24"/>
        </w:rPr>
      </w:pPr>
    </w:p>
    <w:p w14:paraId="14B3C842" w14:textId="73FBD1F2" w:rsidR="007F464B" w:rsidRPr="000C4A2F" w:rsidRDefault="007F464B" w:rsidP="00D468C0">
      <w:pPr>
        <w:spacing w:after="0" w:line="240" w:lineRule="auto"/>
        <w:jc w:val="both"/>
        <w:rPr>
          <w:rFonts w:ascii="Times New Roman" w:hAnsi="Times New Roman" w:cs="Times New Roman"/>
          <w:sz w:val="24"/>
          <w:szCs w:val="24"/>
        </w:rPr>
      </w:pPr>
      <w:r w:rsidRPr="000C4A2F">
        <w:rPr>
          <w:rFonts w:ascii="Times New Roman" w:hAnsi="Times New Roman" w:cs="Times New Roman"/>
          <w:sz w:val="24"/>
          <w:szCs w:val="24"/>
        </w:rPr>
        <w:t xml:space="preserve">În temeiul </w:t>
      </w:r>
      <w:r w:rsidR="002D74D5" w:rsidRPr="000C4A2F">
        <w:rPr>
          <w:rFonts w:ascii="Times New Roman" w:hAnsi="Times New Roman" w:cs="Times New Roman"/>
          <w:sz w:val="24"/>
          <w:szCs w:val="24"/>
        </w:rPr>
        <w:t>art.</w:t>
      </w:r>
      <w:r w:rsidR="00F1106D" w:rsidRPr="000C4A2F">
        <w:rPr>
          <w:rFonts w:ascii="Times New Roman" w:hAnsi="Times New Roman" w:cs="Times New Roman"/>
          <w:sz w:val="24"/>
          <w:szCs w:val="24"/>
          <w:lang w:val="ro-RO"/>
        </w:rPr>
        <w:t xml:space="preserve"> 75</w:t>
      </w:r>
      <w:r w:rsidR="00F1106D" w:rsidRPr="000C4A2F">
        <w:rPr>
          <w:rFonts w:ascii="Times New Roman" w:hAnsi="Times New Roman" w:cs="Times New Roman"/>
          <w:sz w:val="24"/>
          <w:szCs w:val="24"/>
          <w:vertAlign w:val="superscript"/>
          <w:lang w:val="ro-RO"/>
        </w:rPr>
        <w:t>1</w:t>
      </w:r>
      <w:r w:rsidR="00F1106D" w:rsidRPr="000C4A2F">
        <w:rPr>
          <w:rFonts w:ascii="Times New Roman" w:hAnsi="Times New Roman" w:cs="Times New Roman"/>
          <w:sz w:val="24"/>
          <w:szCs w:val="24"/>
          <w:lang w:val="ro-RO"/>
        </w:rPr>
        <w:t xml:space="preserve"> alin.(14) </w:t>
      </w:r>
      <w:r w:rsidRPr="000C4A2F">
        <w:rPr>
          <w:rFonts w:ascii="Times New Roman" w:hAnsi="Times New Roman" w:cs="Times New Roman"/>
          <w:sz w:val="24"/>
          <w:szCs w:val="24"/>
        </w:rPr>
        <w:t>din Legea nr.</w:t>
      </w:r>
      <w:r w:rsidR="002D74D5" w:rsidRPr="000C4A2F">
        <w:rPr>
          <w:rFonts w:ascii="Times New Roman" w:hAnsi="Times New Roman" w:cs="Times New Roman"/>
          <w:sz w:val="24"/>
          <w:szCs w:val="24"/>
        </w:rPr>
        <w:t xml:space="preserve"> </w:t>
      </w:r>
      <w:r w:rsidRPr="000C4A2F">
        <w:rPr>
          <w:rFonts w:ascii="Times New Roman" w:hAnsi="Times New Roman" w:cs="Times New Roman"/>
          <w:sz w:val="24"/>
          <w:szCs w:val="24"/>
        </w:rPr>
        <w:t xml:space="preserve">548/1995 cu privire la Banca Națională a Moldovei (republicată în Monitorul Oficial al Republicii Moldova, 2015, nr.297-300, art.544), cu modificările ulterioare și art. </w:t>
      </w:r>
      <w:r w:rsidR="00FD40F7" w:rsidRPr="000C4A2F">
        <w:rPr>
          <w:rFonts w:ascii="Times New Roman" w:hAnsi="Times New Roman" w:cs="Times New Roman"/>
          <w:sz w:val="24"/>
          <w:szCs w:val="24"/>
        </w:rPr>
        <w:t xml:space="preserve">23 alin.(1) </w:t>
      </w:r>
      <w:r w:rsidR="00FD40F7" w:rsidRPr="000C4A2F">
        <w:rPr>
          <w:rFonts w:ascii="Times New Roman" w:hAnsi="Times New Roman" w:cs="Times New Roman"/>
          <w:sz w:val="24"/>
          <w:szCs w:val="24"/>
          <w:lang w:val="ro-RO"/>
        </w:rPr>
        <w:t>și alin (3)</w:t>
      </w:r>
      <w:r w:rsidRPr="000C4A2F">
        <w:rPr>
          <w:rFonts w:ascii="Times New Roman" w:hAnsi="Times New Roman" w:cs="Times New Roman"/>
          <w:sz w:val="24"/>
          <w:szCs w:val="24"/>
        </w:rPr>
        <w:t xml:space="preserve">din Legea nr. </w:t>
      </w:r>
      <w:r w:rsidR="00D719A6" w:rsidRPr="000C4A2F">
        <w:rPr>
          <w:rFonts w:ascii="Times New Roman" w:hAnsi="Times New Roman" w:cs="Times New Roman"/>
          <w:sz w:val="24"/>
          <w:szCs w:val="24"/>
        </w:rPr>
        <w:t>234</w:t>
      </w:r>
      <w:r w:rsidRPr="000C4A2F">
        <w:rPr>
          <w:rFonts w:ascii="Times New Roman" w:hAnsi="Times New Roman" w:cs="Times New Roman"/>
          <w:sz w:val="24"/>
          <w:szCs w:val="24"/>
        </w:rPr>
        <w:t>/201</w:t>
      </w:r>
      <w:r w:rsidR="00D719A6" w:rsidRPr="000C4A2F">
        <w:rPr>
          <w:rFonts w:ascii="Times New Roman" w:hAnsi="Times New Roman" w:cs="Times New Roman"/>
          <w:sz w:val="24"/>
          <w:szCs w:val="24"/>
        </w:rPr>
        <w:t>6</w:t>
      </w:r>
      <w:r w:rsidRPr="000C4A2F">
        <w:rPr>
          <w:rFonts w:ascii="Times New Roman" w:hAnsi="Times New Roman" w:cs="Times New Roman"/>
          <w:sz w:val="24"/>
          <w:szCs w:val="24"/>
        </w:rPr>
        <w:t xml:space="preserve"> cu privire la </w:t>
      </w:r>
      <w:r w:rsidR="00D719A6" w:rsidRPr="000C4A2F">
        <w:rPr>
          <w:rFonts w:ascii="Times New Roman" w:hAnsi="Times New Roman" w:cs="Times New Roman"/>
          <w:sz w:val="24"/>
          <w:szCs w:val="24"/>
        </w:rPr>
        <w:t>Depozitarul central unic al valorilor mobiliare</w:t>
      </w:r>
      <w:r w:rsidRPr="000C4A2F">
        <w:rPr>
          <w:rFonts w:ascii="Times New Roman" w:hAnsi="Times New Roman" w:cs="Times New Roman"/>
          <w:sz w:val="24"/>
          <w:szCs w:val="24"/>
        </w:rPr>
        <w:t xml:space="preserve"> (Monitorul Oficial al Republicii Moldova, 201</w:t>
      </w:r>
      <w:r w:rsidR="00D719A6" w:rsidRPr="000C4A2F">
        <w:rPr>
          <w:rFonts w:ascii="Times New Roman" w:hAnsi="Times New Roman" w:cs="Times New Roman"/>
          <w:sz w:val="24"/>
          <w:szCs w:val="24"/>
        </w:rPr>
        <w:t>6</w:t>
      </w:r>
      <w:r w:rsidRPr="000C4A2F">
        <w:rPr>
          <w:rFonts w:ascii="Times New Roman" w:hAnsi="Times New Roman" w:cs="Times New Roman"/>
          <w:sz w:val="24"/>
          <w:szCs w:val="24"/>
        </w:rPr>
        <w:t>, nr.</w:t>
      </w:r>
      <w:r w:rsidR="00D719A6" w:rsidRPr="000C4A2F">
        <w:rPr>
          <w:rFonts w:ascii="Times New Roman" w:hAnsi="Times New Roman" w:cs="Times New Roman"/>
          <w:sz w:val="24"/>
          <w:szCs w:val="24"/>
        </w:rPr>
        <w:t>343</w:t>
      </w:r>
      <w:r w:rsidRPr="000C4A2F">
        <w:rPr>
          <w:rFonts w:ascii="Times New Roman" w:hAnsi="Times New Roman" w:cs="Times New Roman"/>
          <w:sz w:val="24"/>
          <w:szCs w:val="24"/>
        </w:rPr>
        <w:t>-</w:t>
      </w:r>
      <w:r w:rsidR="00D719A6" w:rsidRPr="000C4A2F">
        <w:rPr>
          <w:rFonts w:ascii="Times New Roman" w:hAnsi="Times New Roman" w:cs="Times New Roman"/>
          <w:sz w:val="24"/>
          <w:szCs w:val="24"/>
        </w:rPr>
        <w:t>346</w:t>
      </w:r>
      <w:r w:rsidRPr="000C4A2F">
        <w:rPr>
          <w:rFonts w:ascii="Times New Roman" w:hAnsi="Times New Roman" w:cs="Times New Roman"/>
          <w:sz w:val="24"/>
          <w:szCs w:val="24"/>
        </w:rPr>
        <w:t>, art.</w:t>
      </w:r>
      <w:r w:rsidR="00D719A6" w:rsidRPr="000C4A2F">
        <w:rPr>
          <w:rFonts w:ascii="Times New Roman" w:hAnsi="Times New Roman" w:cs="Times New Roman"/>
          <w:sz w:val="24"/>
          <w:szCs w:val="24"/>
        </w:rPr>
        <w:t>711</w:t>
      </w:r>
      <w:r w:rsidRPr="000C4A2F">
        <w:rPr>
          <w:rFonts w:ascii="Times New Roman" w:hAnsi="Times New Roman" w:cs="Times New Roman"/>
          <w:sz w:val="24"/>
          <w:szCs w:val="24"/>
        </w:rPr>
        <w:t>), cu modificările ulterioare, Comitetul executiv al Băncii Naționale a Moldovei</w:t>
      </w:r>
    </w:p>
    <w:p w14:paraId="50164E4A" w14:textId="77777777" w:rsidR="007F464B" w:rsidRPr="000C4A2F" w:rsidRDefault="007F464B" w:rsidP="00D468C0">
      <w:pPr>
        <w:spacing w:after="0" w:line="240" w:lineRule="auto"/>
        <w:jc w:val="both"/>
        <w:rPr>
          <w:rFonts w:ascii="Times New Roman" w:hAnsi="Times New Roman" w:cs="Times New Roman"/>
          <w:sz w:val="24"/>
          <w:szCs w:val="24"/>
        </w:rPr>
      </w:pPr>
    </w:p>
    <w:p w14:paraId="02C63D36" w14:textId="77777777" w:rsidR="007F464B" w:rsidRPr="000C4A2F" w:rsidRDefault="007F464B" w:rsidP="00D468C0">
      <w:pPr>
        <w:spacing w:after="0" w:line="240" w:lineRule="auto"/>
        <w:jc w:val="center"/>
        <w:rPr>
          <w:rFonts w:ascii="Times New Roman" w:hAnsi="Times New Roman" w:cs="Times New Roman"/>
          <w:b/>
          <w:sz w:val="24"/>
          <w:szCs w:val="24"/>
        </w:rPr>
      </w:pPr>
      <w:r w:rsidRPr="000C4A2F">
        <w:rPr>
          <w:rFonts w:ascii="Times New Roman" w:hAnsi="Times New Roman" w:cs="Times New Roman"/>
          <w:b/>
          <w:sz w:val="24"/>
          <w:szCs w:val="24"/>
        </w:rPr>
        <w:t>HOTĂRĂŞTE:</w:t>
      </w:r>
    </w:p>
    <w:p w14:paraId="0A26E94F" w14:textId="77777777" w:rsidR="007F464B" w:rsidRPr="000C4A2F" w:rsidRDefault="007F464B" w:rsidP="00D468C0">
      <w:pPr>
        <w:spacing w:after="0"/>
        <w:jc w:val="right"/>
        <w:rPr>
          <w:rFonts w:ascii="Times New Roman" w:hAnsi="Times New Roman" w:cs="Times New Roman"/>
          <w:sz w:val="24"/>
          <w:szCs w:val="24"/>
          <w:lang w:val="ro-RO"/>
        </w:rPr>
      </w:pPr>
    </w:p>
    <w:p w14:paraId="11D12105" w14:textId="77777777" w:rsidR="007F464B" w:rsidRPr="000C4A2F" w:rsidRDefault="007F464B" w:rsidP="00D468C0">
      <w:pPr>
        <w:spacing w:after="0"/>
        <w:ind w:firstLine="567"/>
        <w:jc w:val="right"/>
        <w:rPr>
          <w:rFonts w:ascii="Times New Roman" w:hAnsi="Times New Roman" w:cs="Times New Roman"/>
          <w:sz w:val="24"/>
          <w:szCs w:val="24"/>
          <w:lang w:val="ro-RO"/>
        </w:rPr>
      </w:pPr>
    </w:p>
    <w:p w14:paraId="1EEC7275" w14:textId="0F5616A6" w:rsidR="007F464B" w:rsidRPr="000C4A2F" w:rsidRDefault="007F464B" w:rsidP="00D468C0">
      <w:pPr>
        <w:pStyle w:val="ListParagraph"/>
        <w:numPr>
          <w:ilvl w:val="0"/>
          <w:numId w:val="21"/>
        </w:numPr>
        <w:tabs>
          <w:tab w:val="left" w:pos="426"/>
          <w:tab w:val="left" w:pos="709"/>
          <w:tab w:val="left" w:pos="851"/>
        </w:tabs>
        <w:spacing w:after="0" w:line="240" w:lineRule="auto"/>
        <w:ind w:left="0" w:firstLine="567"/>
        <w:jc w:val="both"/>
        <w:rPr>
          <w:rFonts w:ascii="Times New Roman" w:hAnsi="Times New Roman" w:cs="Times New Roman"/>
          <w:sz w:val="24"/>
          <w:szCs w:val="24"/>
        </w:rPr>
      </w:pPr>
      <w:r w:rsidRPr="000C4A2F">
        <w:rPr>
          <w:rFonts w:ascii="Times New Roman" w:hAnsi="Times New Roman" w:cs="Times New Roman"/>
          <w:sz w:val="24"/>
          <w:szCs w:val="24"/>
        </w:rPr>
        <w:t xml:space="preserve">Se aprobă Regulamentul </w:t>
      </w:r>
      <w:r w:rsidR="00D719A6" w:rsidRPr="000C4A2F">
        <w:rPr>
          <w:rFonts w:ascii="Times New Roman" w:hAnsi="Times New Roman" w:cs="Times New Roman"/>
          <w:sz w:val="24"/>
          <w:szCs w:val="24"/>
        </w:rPr>
        <w:t>privind</w:t>
      </w:r>
      <w:r w:rsidRPr="000C4A2F">
        <w:rPr>
          <w:rFonts w:ascii="Times New Roman" w:hAnsi="Times New Roman" w:cs="Times New Roman"/>
          <w:sz w:val="24"/>
          <w:szCs w:val="24"/>
        </w:rPr>
        <w:t xml:space="preserve"> </w:t>
      </w:r>
      <w:r w:rsidR="00D719A6" w:rsidRPr="000C4A2F">
        <w:rPr>
          <w:rFonts w:ascii="Times New Roman" w:hAnsi="Times New Roman" w:cs="Times New Roman"/>
          <w:sz w:val="24"/>
          <w:szCs w:val="24"/>
        </w:rPr>
        <w:t xml:space="preserve">supravegherea Depozitarului central unic al valorilor mobiliare </w:t>
      </w:r>
      <w:r w:rsidRPr="000C4A2F">
        <w:rPr>
          <w:rFonts w:ascii="Times New Roman" w:hAnsi="Times New Roman" w:cs="Times New Roman"/>
          <w:sz w:val="24"/>
          <w:szCs w:val="24"/>
        </w:rPr>
        <w:t>(se anexează).</w:t>
      </w:r>
    </w:p>
    <w:p w14:paraId="6FEFBF31" w14:textId="7861CD72" w:rsidR="007F464B" w:rsidRPr="000C4A2F" w:rsidRDefault="007F464B" w:rsidP="00D468C0">
      <w:pPr>
        <w:pStyle w:val="ListParagraph"/>
        <w:tabs>
          <w:tab w:val="left" w:pos="426"/>
          <w:tab w:val="left" w:pos="709"/>
          <w:tab w:val="left" w:pos="851"/>
        </w:tabs>
        <w:ind w:left="0" w:firstLine="567"/>
        <w:jc w:val="both"/>
        <w:rPr>
          <w:rFonts w:ascii="Times New Roman" w:hAnsi="Times New Roman" w:cs="Times New Roman"/>
          <w:sz w:val="24"/>
          <w:szCs w:val="24"/>
        </w:rPr>
      </w:pPr>
      <w:r w:rsidRPr="000C4A2F">
        <w:rPr>
          <w:rFonts w:ascii="Times New Roman" w:hAnsi="Times New Roman" w:cs="Times New Roman"/>
          <w:b/>
          <w:bCs/>
          <w:sz w:val="24"/>
          <w:szCs w:val="24"/>
        </w:rPr>
        <w:t>2.</w:t>
      </w:r>
      <w:r w:rsidRPr="000C4A2F">
        <w:rPr>
          <w:rFonts w:ascii="Times New Roman" w:hAnsi="Times New Roman" w:cs="Times New Roman"/>
          <w:sz w:val="24"/>
          <w:szCs w:val="24"/>
        </w:rPr>
        <w:t xml:space="preserve"> Se abrogă Hotărârea Comitetului executiv al Băncii Naționale a Moldovei „</w:t>
      </w:r>
      <w:r w:rsidR="001879D5" w:rsidRPr="000C4A2F">
        <w:rPr>
          <w:rFonts w:ascii="Times New Roman" w:hAnsi="Times New Roman" w:cs="Times New Roman"/>
          <w:sz w:val="24"/>
          <w:szCs w:val="24"/>
        </w:rPr>
        <w:t>Cu privire la</w:t>
      </w:r>
      <w:r w:rsidRPr="000C4A2F">
        <w:rPr>
          <w:rFonts w:ascii="Times New Roman" w:hAnsi="Times New Roman" w:cs="Times New Roman"/>
          <w:sz w:val="24"/>
          <w:szCs w:val="24"/>
        </w:rPr>
        <w:t xml:space="preserve"> aprobarea </w:t>
      </w:r>
      <w:r w:rsidR="001879D5" w:rsidRPr="000C4A2F">
        <w:rPr>
          <w:rFonts w:ascii="Times New Roman" w:hAnsi="Times New Roman" w:cs="Times New Roman"/>
          <w:sz w:val="24"/>
          <w:szCs w:val="24"/>
        </w:rPr>
        <w:t>Regulamentul privind supravegherea Depozitarului central unic al valorilor mobiliare</w:t>
      </w:r>
      <w:r w:rsidRPr="000C4A2F">
        <w:rPr>
          <w:rFonts w:ascii="Times New Roman" w:hAnsi="Times New Roman" w:cs="Times New Roman"/>
          <w:sz w:val="24"/>
          <w:szCs w:val="24"/>
        </w:rPr>
        <w:t>” nr.</w:t>
      </w:r>
      <w:r w:rsidR="00D1434D" w:rsidRPr="000C4A2F">
        <w:rPr>
          <w:rFonts w:ascii="Times New Roman" w:hAnsi="Times New Roman" w:cs="Times New Roman"/>
          <w:sz w:val="24"/>
          <w:szCs w:val="24"/>
        </w:rPr>
        <w:t xml:space="preserve"> </w:t>
      </w:r>
      <w:r w:rsidRPr="000C4A2F">
        <w:rPr>
          <w:rFonts w:ascii="Times New Roman" w:hAnsi="Times New Roman" w:cs="Times New Roman"/>
          <w:sz w:val="24"/>
          <w:szCs w:val="24"/>
        </w:rPr>
        <w:t>15</w:t>
      </w:r>
      <w:r w:rsidR="001879D5" w:rsidRPr="000C4A2F">
        <w:rPr>
          <w:rFonts w:ascii="Times New Roman" w:hAnsi="Times New Roman" w:cs="Times New Roman"/>
          <w:sz w:val="24"/>
          <w:szCs w:val="24"/>
        </w:rPr>
        <w:t>8</w:t>
      </w:r>
      <w:r w:rsidRPr="000C4A2F">
        <w:rPr>
          <w:rFonts w:ascii="Times New Roman" w:hAnsi="Times New Roman" w:cs="Times New Roman"/>
          <w:sz w:val="24"/>
          <w:szCs w:val="24"/>
        </w:rPr>
        <w:t>/201</w:t>
      </w:r>
      <w:r w:rsidR="001879D5" w:rsidRPr="000C4A2F">
        <w:rPr>
          <w:rFonts w:ascii="Times New Roman" w:hAnsi="Times New Roman" w:cs="Times New Roman"/>
          <w:sz w:val="24"/>
          <w:szCs w:val="24"/>
        </w:rPr>
        <w:t>8</w:t>
      </w:r>
      <w:r w:rsidRPr="000C4A2F">
        <w:rPr>
          <w:rFonts w:ascii="Times New Roman" w:hAnsi="Times New Roman" w:cs="Times New Roman"/>
          <w:sz w:val="24"/>
          <w:szCs w:val="24"/>
        </w:rPr>
        <w:t xml:space="preserve"> (Monitorul Oficial al Republicii Moldova, </w:t>
      </w:r>
      <w:r w:rsidR="001879D5" w:rsidRPr="000C4A2F">
        <w:rPr>
          <w:rFonts w:ascii="Times New Roman" w:hAnsi="Times New Roman" w:cs="Times New Roman"/>
          <w:sz w:val="24"/>
          <w:szCs w:val="24"/>
        </w:rPr>
        <w:t>2018</w:t>
      </w:r>
      <w:r w:rsidRPr="000C4A2F">
        <w:rPr>
          <w:rFonts w:ascii="Times New Roman" w:hAnsi="Times New Roman" w:cs="Times New Roman"/>
          <w:sz w:val="24"/>
          <w:szCs w:val="24"/>
        </w:rPr>
        <w:t>, nr. 2</w:t>
      </w:r>
      <w:r w:rsidR="001879D5" w:rsidRPr="000C4A2F">
        <w:rPr>
          <w:rFonts w:ascii="Times New Roman" w:hAnsi="Times New Roman" w:cs="Times New Roman"/>
          <w:sz w:val="24"/>
          <w:szCs w:val="24"/>
        </w:rPr>
        <w:t>77</w:t>
      </w:r>
      <w:r w:rsidRPr="000C4A2F">
        <w:rPr>
          <w:rFonts w:ascii="Times New Roman" w:hAnsi="Times New Roman" w:cs="Times New Roman"/>
          <w:sz w:val="24"/>
          <w:szCs w:val="24"/>
        </w:rPr>
        <w:t>-</w:t>
      </w:r>
      <w:r w:rsidR="001879D5" w:rsidRPr="000C4A2F">
        <w:rPr>
          <w:rFonts w:ascii="Times New Roman" w:hAnsi="Times New Roman" w:cs="Times New Roman"/>
          <w:sz w:val="24"/>
          <w:szCs w:val="24"/>
        </w:rPr>
        <w:t>284</w:t>
      </w:r>
      <w:r w:rsidRPr="000C4A2F">
        <w:rPr>
          <w:rFonts w:ascii="Times New Roman" w:hAnsi="Times New Roman" w:cs="Times New Roman"/>
          <w:sz w:val="24"/>
          <w:szCs w:val="24"/>
        </w:rPr>
        <w:t>, art.1</w:t>
      </w:r>
      <w:r w:rsidR="001879D5" w:rsidRPr="000C4A2F">
        <w:rPr>
          <w:rFonts w:ascii="Times New Roman" w:hAnsi="Times New Roman" w:cs="Times New Roman"/>
          <w:sz w:val="24"/>
          <w:szCs w:val="24"/>
        </w:rPr>
        <w:t>169</w:t>
      </w:r>
      <w:r w:rsidRPr="000C4A2F">
        <w:rPr>
          <w:rFonts w:ascii="Times New Roman" w:hAnsi="Times New Roman" w:cs="Times New Roman"/>
          <w:sz w:val="24"/>
          <w:szCs w:val="24"/>
        </w:rPr>
        <w:t xml:space="preserve">), înregistrat la Ministerul Justiției al Republicii Moldova cu nr. </w:t>
      </w:r>
      <w:r w:rsidR="001879D5" w:rsidRPr="000C4A2F">
        <w:rPr>
          <w:rFonts w:ascii="Times New Roman" w:hAnsi="Times New Roman" w:cs="Times New Roman"/>
          <w:sz w:val="24"/>
          <w:szCs w:val="24"/>
        </w:rPr>
        <w:t>1344</w:t>
      </w:r>
      <w:r w:rsidRPr="000C4A2F">
        <w:rPr>
          <w:rFonts w:ascii="Times New Roman" w:hAnsi="Times New Roman" w:cs="Times New Roman"/>
          <w:sz w:val="24"/>
          <w:szCs w:val="24"/>
        </w:rPr>
        <w:t xml:space="preserve"> din 1</w:t>
      </w:r>
      <w:r w:rsidR="001879D5" w:rsidRPr="000C4A2F">
        <w:rPr>
          <w:rFonts w:ascii="Times New Roman" w:hAnsi="Times New Roman" w:cs="Times New Roman"/>
          <w:sz w:val="24"/>
          <w:szCs w:val="24"/>
        </w:rPr>
        <w:t>9</w:t>
      </w:r>
      <w:r w:rsidRPr="000C4A2F">
        <w:rPr>
          <w:rFonts w:ascii="Times New Roman" w:hAnsi="Times New Roman" w:cs="Times New Roman"/>
          <w:sz w:val="24"/>
          <w:szCs w:val="24"/>
        </w:rPr>
        <w:t xml:space="preserve"> iu</w:t>
      </w:r>
      <w:r w:rsidR="001879D5" w:rsidRPr="000C4A2F">
        <w:rPr>
          <w:rFonts w:ascii="Times New Roman" w:hAnsi="Times New Roman" w:cs="Times New Roman"/>
          <w:sz w:val="24"/>
          <w:szCs w:val="24"/>
        </w:rPr>
        <w:t>lie</w:t>
      </w:r>
      <w:r w:rsidRPr="000C4A2F">
        <w:rPr>
          <w:rFonts w:ascii="Times New Roman" w:hAnsi="Times New Roman" w:cs="Times New Roman"/>
          <w:sz w:val="24"/>
          <w:szCs w:val="24"/>
        </w:rPr>
        <w:t xml:space="preserve"> 201</w:t>
      </w:r>
      <w:r w:rsidR="001879D5" w:rsidRPr="000C4A2F">
        <w:rPr>
          <w:rFonts w:ascii="Times New Roman" w:hAnsi="Times New Roman" w:cs="Times New Roman"/>
          <w:sz w:val="24"/>
          <w:szCs w:val="24"/>
        </w:rPr>
        <w:t>8</w:t>
      </w:r>
      <w:r w:rsidRPr="000C4A2F">
        <w:rPr>
          <w:rFonts w:ascii="Times New Roman" w:hAnsi="Times New Roman" w:cs="Times New Roman"/>
          <w:sz w:val="24"/>
          <w:szCs w:val="24"/>
        </w:rPr>
        <w:t>.</w:t>
      </w:r>
    </w:p>
    <w:p w14:paraId="5F703998" w14:textId="681D9E3A" w:rsidR="003C1E98" w:rsidRPr="000C4A2F" w:rsidRDefault="007F6150" w:rsidP="00D468C0">
      <w:pPr>
        <w:pStyle w:val="ListParagraph"/>
        <w:tabs>
          <w:tab w:val="left" w:pos="426"/>
          <w:tab w:val="left" w:pos="709"/>
          <w:tab w:val="left" w:pos="851"/>
        </w:tabs>
        <w:ind w:left="0" w:firstLine="567"/>
        <w:jc w:val="both"/>
        <w:rPr>
          <w:rFonts w:ascii="Times New Roman" w:hAnsi="Times New Roman" w:cs="Times New Roman"/>
          <w:sz w:val="24"/>
          <w:szCs w:val="24"/>
          <w:lang w:val="ro-RO"/>
        </w:rPr>
      </w:pPr>
      <w:r w:rsidRPr="000C4A2F">
        <w:rPr>
          <w:rFonts w:ascii="Times New Roman" w:hAnsi="Times New Roman" w:cs="Times New Roman"/>
          <w:b/>
          <w:bCs/>
          <w:sz w:val="24"/>
          <w:szCs w:val="24"/>
        </w:rPr>
        <w:t xml:space="preserve">3. </w:t>
      </w:r>
      <w:r w:rsidR="00D43CA2" w:rsidRPr="000C4A2F">
        <w:rPr>
          <w:rFonts w:ascii="Times New Roman" w:hAnsi="Times New Roman" w:cs="Times New Roman"/>
          <w:sz w:val="24"/>
          <w:szCs w:val="24"/>
        </w:rPr>
        <w:t>Asupra procedurilor de control</w:t>
      </w:r>
      <w:r w:rsidR="008314F0" w:rsidRPr="000C4A2F">
        <w:rPr>
          <w:rFonts w:ascii="Times New Roman" w:hAnsi="Times New Roman" w:cs="Times New Roman"/>
          <w:sz w:val="24"/>
          <w:szCs w:val="24"/>
        </w:rPr>
        <w:t xml:space="preserve"> în desfășurare</w:t>
      </w:r>
      <w:r w:rsidR="00D43CA2" w:rsidRPr="000C4A2F">
        <w:rPr>
          <w:rFonts w:ascii="Times New Roman" w:hAnsi="Times New Roman" w:cs="Times New Roman"/>
          <w:sz w:val="24"/>
          <w:szCs w:val="24"/>
        </w:rPr>
        <w:t xml:space="preserve"> inițiate înainte de data intrării în vigoare a prezentei hotărâri, se </w:t>
      </w:r>
      <w:r w:rsidR="008314F0" w:rsidRPr="000C4A2F">
        <w:rPr>
          <w:rFonts w:ascii="Times New Roman" w:hAnsi="Times New Roman" w:cs="Times New Roman"/>
          <w:sz w:val="24"/>
          <w:szCs w:val="24"/>
        </w:rPr>
        <w:t>aplică</w:t>
      </w:r>
      <w:r w:rsidR="00D43CA2" w:rsidRPr="000C4A2F">
        <w:rPr>
          <w:rFonts w:ascii="Times New Roman" w:hAnsi="Times New Roman" w:cs="Times New Roman"/>
          <w:sz w:val="24"/>
          <w:szCs w:val="24"/>
          <w:lang w:val="ro-RO"/>
        </w:rPr>
        <w:t xml:space="preserve"> regulamentul </w:t>
      </w:r>
      <w:r w:rsidR="008314F0" w:rsidRPr="000C4A2F">
        <w:rPr>
          <w:rFonts w:ascii="Times New Roman" w:hAnsi="Times New Roman" w:cs="Times New Roman"/>
          <w:sz w:val="24"/>
          <w:szCs w:val="24"/>
          <w:lang w:val="ro-RO"/>
        </w:rPr>
        <w:t>aprobat conform pct.1</w:t>
      </w:r>
      <w:r w:rsidR="00D43CA2" w:rsidRPr="000C4A2F">
        <w:rPr>
          <w:rFonts w:ascii="Times New Roman" w:hAnsi="Times New Roman" w:cs="Times New Roman"/>
          <w:sz w:val="24"/>
          <w:szCs w:val="24"/>
          <w:lang w:val="ro-RO"/>
        </w:rPr>
        <w:t>.</w:t>
      </w:r>
    </w:p>
    <w:p w14:paraId="5B86A456" w14:textId="1EB21FF6" w:rsidR="007F464B" w:rsidRPr="000C4A2F" w:rsidRDefault="007F6150" w:rsidP="00D468C0">
      <w:pPr>
        <w:pStyle w:val="ListParagraph"/>
        <w:tabs>
          <w:tab w:val="left" w:pos="426"/>
          <w:tab w:val="left" w:pos="709"/>
          <w:tab w:val="left" w:pos="851"/>
        </w:tabs>
        <w:ind w:left="0" w:firstLine="567"/>
        <w:jc w:val="both"/>
        <w:rPr>
          <w:rFonts w:ascii="Times New Roman" w:hAnsi="Times New Roman" w:cs="Times New Roman"/>
          <w:sz w:val="24"/>
          <w:szCs w:val="24"/>
        </w:rPr>
      </w:pPr>
      <w:r w:rsidRPr="000C4A2F">
        <w:rPr>
          <w:rFonts w:ascii="Times New Roman" w:hAnsi="Times New Roman" w:cs="Times New Roman"/>
          <w:b/>
          <w:bCs/>
          <w:sz w:val="24"/>
          <w:szCs w:val="24"/>
        </w:rPr>
        <w:t>4</w:t>
      </w:r>
      <w:r w:rsidR="007F464B" w:rsidRPr="000C4A2F">
        <w:rPr>
          <w:rFonts w:ascii="Times New Roman" w:hAnsi="Times New Roman" w:cs="Times New Roman"/>
          <w:sz w:val="24"/>
          <w:szCs w:val="24"/>
        </w:rPr>
        <w:t>. Prezenta hotărâre intră în vigoare la data publicării în Monitorul Oficial al Republicii Moldova.</w:t>
      </w:r>
    </w:p>
    <w:p w14:paraId="09943DCE" w14:textId="777966FD" w:rsidR="008B603A" w:rsidRPr="000C4A2F" w:rsidRDefault="008B603A" w:rsidP="00D468C0">
      <w:pPr>
        <w:jc w:val="right"/>
        <w:rPr>
          <w:rFonts w:ascii="Times New Roman" w:hAnsi="Times New Roman" w:cs="Times New Roman"/>
          <w:sz w:val="24"/>
          <w:szCs w:val="24"/>
        </w:rPr>
      </w:pPr>
      <w:r w:rsidRPr="000C4A2F">
        <w:rPr>
          <w:rFonts w:ascii="Times New Roman" w:hAnsi="Times New Roman" w:cs="Times New Roman"/>
          <w:sz w:val="24"/>
          <w:szCs w:val="24"/>
        </w:rPr>
        <w:t> </w:t>
      </w:r>
    </w:p>
    <w:p w14:paraId="1713B146" w14:textId="239FA58D" w:rsidR="008B603A" w:rsidRPr="000C4A2F" w:rsidRDefault="008B603A" w:rsidP="00D468C0">
      <w:pPr>
        <w:jc w:val="right"/>
        <w:rPr>
          <w:rFonts w:ascii="Times New Roman" w:hAnsi="Times New Roman" w:cs="Times New Roman"/>
          <w:sz w:val="24"/>
          <w:szCs w:val="24"/>
        </w:rPr>
      </w:pPr>
      <w:r w:rsidRPr="000C4A2F">
        <w:rPr>
          <w:rFonts w:ascii="Times New Roman" w:hAnsi="Times New Roman" w:cs="Times New Roman"/>
          <w:sz w:val="24"/>
          <w:szCs w:val="24"/>
        </w:rPr>
        <w:t>Anexă</w:t>
      </w:r>
      <w:r w:rsidRPr="000C4A2F">
        <w:rPr>
          <w:rFonts w:ascii="Times New Roman" w:hAnsi="Times New Roman" w:cs="Times New Roman"/>
          <w:sz w:val="24"/>
          <w:szCs w:val="24"/>
        </w:rPr>
        <w:br/>
        <w:t>la Hotărârea Comitetului executiv</w:t>
      </w:r>
      <w:r w:rsidRPr="000C4A2F">
        <w:rPr>
          <w:rFonts w:ascii="Times New Roman" w:hAnsi="Times New Roman" w:cs="Times New Roman"/>
          <w:sz w:val="24"/>
          <w:szCs w:val="24"/>
        </w:rPr>
        <w:br/>
        <w:t xml:space="preserve">al Băncii </w:t>
      </w:r>
      <w:proofErr w:type="spellStart"/>
      <w:r w:rsidRPr="000C4A2F">
        <w:rPr>
          <w:rFonts w:ascii="Times New Roman" w:hAnsi="Times New Roman" w:cs="Times New Roman"/>
          <w:sz w:val="24"/>
          <w:szCs w:val="24"/>
        </w:rPr>
        <w:t>Naţionale</w:t>
      </w:r>
      <w:proofErr w:type="spellEnd"/>
      <w:r w:rsidRPr="000C4A2F">
        <w:rPr>
          <w:rFonts w:ascii="Times New Roman" w:hAnsi="Times New Roman" w:cs="Times New Roman"/>
          <w:sz w:val="24"/>
          <w:szCs w:val="24"/>
        </w:rPr>
        <w:t xml:space="preserve"> a Moldovei</w:t>
      </w:r>
      <w:r w:rsidRPr="000C4A2F">
        <w:rPr>
          <w:rFonts w:ascii="Times New Roman" w:hAnsi="Times New Roman" w:cs="Times New Roman"/>
          <w:sz w:val="24"/>
          <w:szCs w:val="24"/>
        </w:rPr>
        <w:br/>
        <w:t xml:space="preserve">nr. </w:t>
      </w:r>
      <w:r w:rsidR="001879D5" w:rsidRPr="000C4A2F">
        <w:rPr>
          <w:rFonts w:ascii="Times New Roman" w:hAnsi="Times New Roman" w:cs="Times New Roman"/>
          <w:sz w:val="24"/>
          <w:szCs w:val="24"/>
        </w:rPr>
        <w:t xml:space="preserve">___/___ </w:t>
      </w:r>
    </w:p>
    <w:p w14:paraId="69848F10" w14:textId="77777777" w:rsidR="008B603A" w:rsidRPr="000C4A2F" w:rsidRDefault="008B603A" w:rsidP="00D468C0">
      <w:pPr>
        <w:jc w:val="center"/>
        <w:rPr>
          <w:rFonts w:ascii="Times New Roman" w:hAnsi="Times New Roman" w:cs="Times New Roman"/>
          <w:sz w:val="24"/>
          <w:szCs w:val="24"/>
        </w:rPr>
      </w:pPr>
      <w:r w:rsidRPr="000C4A2F">
        <w:rPr>
          <w:rFonts w:ascii="Times New Roman" w:hAnsi="Times New Roman" w:cs="Times New Roman"/>
          <w:b/>
          <w:bCs/>
          <w:sz w:val="24"/>
          <w:szCs w:val="24"/>
        </w:rPr>
        <w:t>REGULAMENT</w:t>
      </w:r>
      <w:r w:rsidRPr="000C4A2F">
        <w:rPr>
          <w:rFonts w:ascii="Times New Roman" w:hAnsi="Times New Roman" w:cs="Times New Roman"/>
          <w:b/>
          <w:bCs/>
          <w:sz w:val="24"/>
          <w:szCs w:val="24"/>
        </w:rPr>
        <w:br/>
        <w:t>privind supravegherea Depozitarului central unic al valorilor mobiliare</w:t>
      </w:r>
    </w:p>
    <w:p w14:paraId="1D714157" w14:textId="7A6D5338" w:rsidR="008B603A" w:rsidRPr="000C4A2F" w:rsidRDefault="008B603A" w:rsidP="00D468C0">
      <w:pPr>
        <w:jc w:val="center"/>
        <w:rPr>
          <w:rFonts w:ascii="Times New Roman" w:hAnsi="Times New Roman" w:cs="Times New Roman"/>
          <w:sz w:val="24"/>
          <w:szCs w:val="24"/>
        </w:rPr>
      </w:pPr>
    </w:p>
    <w:p w14:paraId="1CE468FF" w14:textId="061FD906" w:rsidR="008B603A" w:rsidRPr="000C4A2F" w:rsidRDefault="008B603A" w:rsidP="00D468C0">
      <w:pPr>
        <w:jc w:val="center"/>
        <w:rPr>
          <w:rFonts w:ascii="Times New Roman" w:hAnsi="Times New Roman" w:cs="Times New Roman"/>
          <w:sz w:val="24"/>
          <w:szCs w:val="24"/>
        </w:rPr>
      </w:pPr>
      <w:r w:rsidRPr="000C4A2F">
        <w:rPr>
          <w:rFonts w:ascii="Times New Roman" w:hAnsi="Times New Roman" w:cs="Times New Roman"/>
          <w:b/>
          <w:bCs/>
          <w:sz w:val="24"/>
          <w:szCs w:val="24"/>
        </w:rPr>
        <w:t>CAPITOLUL I</w:t>
      </w:r>
      <w:r w:rsidRPr="000C4A2F">
        <w:rPr>
          <w:rFonts w:ascii="Times New Roman" w:hAnsi="Times New Roman" w:cs="Times New Roman"/>
          <w:b/>
          <w:bCs/>
          <w:sz w:val="24"/>
          <w:szCs w:val="24"/>
        </w:rPr>
        <w:br/>
      </w:r>
      <w:r w:rsidR="00E623C9" w:rsidRPr="000C4A2F">
        <w:rPr>
          <w:rFonts w:ascii="Times New Roman" w:hAnsi="Times New Roman" w:cs="Times New Roman"/>
          <w:b/>
          <w:bCs/>
          <w:sz w:val="24"/>
          <w:szCs w:val="24"/>
        </w:rPr>
        <w:t>PREVEDERI GENERALE</w:t>
      </w:r>
    </w:p>
    <w:p w14:paraId="617B70F3" w14:textId="5F5A327D" w:rsidR="001A4969" w:rsidRPr="000C4A2F" w:rsidRDefault="002F0B58" w:rsidP="00FC656B">
      <w:pPr>
        <w:pStyle w:val="ListParagraph"/>
        <w:numPr>
          <w:ilvl w:val="0"/>
          <w:numId w:val="1"/>
        </w:numPr>
        <w:tabs>
          <w:tab w:val="left" w:pos="851"/>
        </w:tabs>
        <w:ind w:left="0" w:firstLine="567"/>
        <w:jc w:val="both"/>
        <w:rPr>
          <w:rFonts w:ascii="Times New Roman" w:hAnsi="Times New Roman" w:cs="Times New Roman"/>
          <w:sz w:val="24"/>
          <w:szCs w:val="24"/>
        </w:rPr>
      </w:pPr>
      <w:r w:rsidRPr="000C4A2F">
        <w:rPr>
          <w:rFonts w:ascii="Times New Roman" w:hAnsi="Times New Roman" w:cs="Times New Roman"/>
          <w:sz w:val="24"/>
          <w:szCs w:val="24"/>
        </w:rPr>
        <w:t xml:space="preserve">Regulamentul privind </w:t>
      </w:r>
      <w:r w:rsidRPr="000C4A2F">
        <w:rPr>
          <w:rFonts w:ascii="Times New Roman" w:hAnsi="Times New Roman" w:cs="Times New Roman"/>
          <w:bCs/>
          <w:sz w:val="24"/>
          <w:szCs w:val="24"/>
        </w:rPr>
        <w:t xml:space="preserve">supravegherea </w:t>
      </w:r>
      <w:r w:rsidRPr="000C4A2F">
        <w:rPr>
          <w:rFonts w:ascii="Times New Roman" w:hAnsi="Times New Roman" w:cs="Times New Roman"/>
          <w:sz w:val="24"/>
          <w:szCs w:val="24"/>
        </w:rPr>
        <w:t xml:space="preserve">Depozitarului central unic al valorilor mobiliare (în continuare – Regulament) </w:t>
      </w:r>
      <w:r w:rsidR="00642EA6" w:rsidRPr="000C4A2F">
        <w:rPr>
          <w:rFonts w:ascii="Times New Roman" w:hAnsi="Times New Roman" w:cs="Times New Roman"/>
          <w:sz w:val="24"/>
          <w:szCs w:val="24"/>
        </w:rPr>
        <w:t xml:space="preserve">stabilește normele </w:t>
      </w:r>
      <w:r w:rsidR="008059B6" w:rsidRPr="000C4A2F">
        <w:rPr>
          <w:rFonts w:ascii="Times New Roman" w:hAnsi="Times New Roman" w:cs="Times New Roman"/>
          <w:sz w:val="24"/>
          <w:szCs w:val="24"/>
        </w:rPr>
        <w:t>de efectuare a monitorizării</w:t>
      </w:r>
      <w:r w:rsidR="00206415" w:rsidRPr="000C4A2F">
        <w:rPr>
          <w:rFonts w:ascii="Times New Roman" w:hAnsi="Times New Roman" w:cs="Times New Roman"/>
          <w:sz w:val="24"/>
          <w:szCs w:val="24"/>
        </w:rPr>
        <w:t xml:space="preserve">, </w:t>
      </w:r>
      <w:r w:rsidR="00642EA6" w:rsidRPr="000C4A2F">
        <w:rPr>
          <w:rFonts w:ascii="Times New Roman" w:hAnsi="Times New Roman" w:cs="Times New Roman"/>
          <w:sz w:val="24"/>
          <w:szCs w:val="24"/>
        </w:rPr>
        <w:t>de organizare și efectuare a</w:t>
      </w:r>
      <w:r w:rsidR="008D3313" w:rsidRPr="000C4A2F">
        <w:rPr>
          <w:rFonts w:ascii="Times New Roman" w:hAnsi="Times New Roman" w:cs="Times New Roman"/>
          <w:sz w:val="24"/>
          <w:szCs w:val="24"/>
        </w:rPr>
        <w:t xml:space="preserve"> </w:t>
      </w:r>
      <w:r w:rsidR="00642EA6" w:rsidRPr="000C4A2F">
        <w:rPr>
          <w:rFonts w:ascii="Times New Roman" w:hAnsi="Times New Roman" w:cs="Times New Roman"/>
          <w:sz w:val="24"/>
          <w:szCs w:val="24"/>
        </w:rPr>
        <w:t>procedurii de control aplicate Depozitarului central</w:t>
      </w:r>
      <w:r w:rsidR="008D3313" w:rsidRPr="000C4A2F">
        <w:rPr>
          <w:rFonts w:ascii="Times New Roman" w:hAnsi="Times New Roman" w:cs="Times New Roman"/>
          <w:sz w:val="24"/>
          <w:szCs w:val="24"/>
        </w:rPr>
        <w:t xml:space="preserve"> unic al valorilor mobiliare (în continuare – Depozitarul central</w:t>
      </w:r>
      <w:r w:rsidR="004B6752" w:rsidRPr="000C4A2F">
        <w:rPr>
          <w:rFonts w:ascii="Times New Roman" w:hAnsi="Times New Roman" w:cs="Times New Roman"/>
          <w:sz w:val="24"/>
          <w:szCs w:val="24"/>
        </w:rPr>
        <w:t xml:space="preserve"> unic</w:t>
      </w:r>
      <w:r w:rsidR="008D3313" w:rsidRPr="000C4A2F">
        <w:rPr>
          <w:rFonts w:ascii="Times New Roman" w:hAnsi="Times New Roman" w:cs="Times New Roman"/>
          <w:sz w:val="24"/>
          <w:szCs w:val="24"/>
        </w:rPr>
        <w:t>)</w:t>
      </w:r>
      <w:r w:rsidR="00642EA6" w:rsidRPr="000C4A2F">
        <w:rPr>
          <w:rFonts w:ascii="Times New Roman" w:hAnsi="Times New Roman" w:cs="Times New Roman"/>
          <w:sz w:val="24"/>
          <w:szCs w:val="24"/>
        </w:rPr>
        <w:t xml:space="preserve">, </w:t>
      </w:r>
      <w:r w:rsidR="00564030" w:rsidRPr="000C4A2F">
        <w:rPr>
          <w:rFonts w:ascii="Times New Roman" w:hAnsi="Times New Roman" w:cs="Times New Roman"/>
          <w:sz w:val="24"/>
          <w:szCs w:val="24"/>
        </w:rPr>
        <w:t>normele</w:t>
      </w:r>
      <w:r w:rsidR="003C1E98" w:rsidRPr="000C4A2F">
        <w:rPr>
          <w:rFonts w:ascii="Times New Roman" w:hAnsi="Times New Roman" w:cs="Times New Roman"/>
          <w:sz w:val="24"/>
          <w:szCs w:val="24"/>
        </w:rPr>
        <w:t xml:space="preserve"> cu privire la</w:t>
      </w:r>
      <w:r w:rsidR="00564030" w:rsidRPr="000C4A2F">
        <w:rPr>
          <w:rFonts w:ascii="Times New Roman" w:hAnsi="Times New Roman" w:cs="Times New Roman"/>
          <w:sz w:val="24"/>
          <w:szCs w:val="24"/>
        </w:rPr>
        <w:t xml:space="preserve"> </w:t>
      </w:r>
      <w:r w:rsidR="00642EA6" w:rsidRPr="000C4A2F">
        <w:rPr>
          <w:rFonts w:ascii="Times New Roman" w:hAnsi="Times New Roman" w:cs="Times New Roman"/>
          <w:sz w:val="24"/>
          <w:szCs w:val="24"/>
        </w:rPr>
        <w:t>adresare</w:t>
      </w:r>
      <w:r w:rsidR="003C1E98" w:rsidRPr="000C4A2F">
        <w:rPr>
          <w:rFonts w:ascii="Times New Roman" w:hAnsi="Times New Roman" w:cs="Times New Roman"/>
          <w:sz w:val="24"/>
          <w:szCs w:val="24"/>
        </w:rPr>
        <w:t>a</w:t>
      </w:r>
      <w:r w:rsidR="00642EA6" w:rsidRPr="000C4A2F">
        <w:rPr>
          <w:rFonts w:ascii="Times New Roman" w:hAnsi="Times New Roman" w:cs="Times New Roman"/>
          <w:sz w:val="24"/>
          <w:szCs w:val="24"/>
        </w:rPr>
        <w:t xml:space="preserve"> recomandărilor, </w:t>
      </w:r>
      <w:r w:rsidR="005A0716" w:rsidRPr="000C4A2F">
        <w:rPr>
          <w:rFonts w:ascii="Times New Roman" w:hAnsi="Times New Roman" w:cs="Times New Roman"/>
          <w:sz w:val="24"/>
          <w:szCs w:val="24"/>
        </w:rPr>
        <w:t>emitere</w:t>
      </w:r>
      <w:r w:rsidR="00642EA6" w:rsidRPr="000C4A2F">
        <w:rPr>
          <w:rFonts w:ascii="Times New Roman" w:hAnsi="Times New Roman" w:cs="Times New Roman"/>
          <w:sz w:val="24"/>
          <w:szCs w:val="24"/>
        </w:rPr>
        <w:t xml:space="preserve">a prescripțiilor și </w:t>
      </w:r>
      <w:r w:rsidR="005A0716" w:rsidRPr="000C4A2F">
        <w:rPr>
          <w:rFonts w:ascii="Times New Roman" w:hAnsi="Times New Roman" w:cs="Times New Roman"/>
          <w:sz w:val="24"/>
          <w:szCs w:val="24"/>
        </w:rPr>
        <w:t xml:space="preserve">aplicarea </w:t>
      </w:r>
      <w:r w:rsidR="00642EA6" w:rsidRPr="000C4A2F">
        <w:rPr>
          <w:rFonts w:ascii="Times New Roman" w:hAnsi="Times New Roman" w:cs="Times New Roman"/>
          <w:sz w:val="24"/>
          <w:szCs w:val="24"/>
        </w:rPr>
        <w:t xml:space="preserve">sancțiunilor față de acesta </w:t>
      </w:r>
      <w:r w:rsidR="003C1E98" w:rsidRPr="000C4A2F">
        <w:rPr>
          <w:rFonts w:ascii="Times New Roman" w:hAnsi="Times New Roman" w:cs="Times New Roman"/>
          <w:sz w:val="24"/>
          <w:szCs w:val="24"/>
          <w:lang w:val="ro-RO"/>
        </w:rPr>
        <w:t>în condițiile</w:t>
      </w:r>
      <w:r w:rsidR="008B603A" w:rsidRPr="000C4A2F">
        <w:rPr>
          <w:rFonts w:ascii="Times New Roman" w:hAnsi="Times New Roman" w:cs="Times New Roman"/>
          <w:sz w:val="24"/>
          <w:szCs w:val="24"/>
        </w:rPr>
        <w:t xml:space="preserve"> art. 23</w:t>
      </w:r>
      <w:r w:rsidR="00206415" w:rsidRPr="000C4A2F">
        <w:rPr>
          <w:rFonts w:ascii="Times New Roman" w:hAnsi="Times New Roman" w:cs="Times New Roman"/>
          <w:sz w:val="24"/>
          <w:szCs w:val="24"/>
        </w:rPr>
        <w:t>,</w:t>
      </w:r>
      <w:r w:rsidR="00F57F33" w:rsidRPr="000C4A2F">
        <w:rPr>
          <w:rFonts w:ascii="Times New Roman" w:hAnsi="Times New Roman" w:cs="Times New Roman"/>
          <w:sz w:val="24"/>
          <w:szCs w:val="24"/>
        </w:rPr>
        <w:t xml:space="preserve"> </w:t>
      </w:r>
      <w:r w:rsidR="008B603A" w:rsidRPr="000C4A2F">
        <w:rPr>
          <w:rFonts w:ascii="Times New Roman" w:hAnsi="Times New Roman" w:cs="Times New Roman"/>
          <w:sz w:val="24"/>
          <w:szCs w:val="24"/>
        </w:rPr>
        <w:t>26</w:t>
      </w:r>
      <w:r w:rsidR="00206415" w:rsidRPr="000C4A2F">
        <w:rPr>
          <w:rFonts w:ascii="Times New Roman" w:hAnsi="Times New Roman" w:cs="Times New Roman"/>
          <w:sz w:val="24"/>
          <w:szCs w:val="24"/>
        </w:rPr>
        <w:t xml:space="preserve"> și 41</w:t>
      </w:r>
      <w:r w:rsidR="008B603A" w:rsidRPr="000C4A2F">
        <w:rPr>
          <w:rFonts w:ascii="Times New Roman" w:hAnsi="Times New Roman" w:cs="Times New Roman"/>
          <w:sz w:val="24"/>
          <w:szCs w:val="24"/>
        </w:rPr>
        <w:t xml:space="preserve"> din Legea nr. 234</w:t>
      </w:r>
      <w:r w:rsidRPr="000C4A2F">
        <w:rPr>
          <w:rFonts w:ascii="Times New Roman" w:hAnsi="Times New Roman" w:cs="Times New Roman"/>
          <w:sz w:val="24"/>
          <w:szCs w:val="24"/>
        </w:rPr>
        <w:t>/</w:t>
      </w:r>
      <w:r w:rsidR="008B603A" w:rsidRPr="000C4A2F">
        <w:rPr>
          <w:rFonts w:ascii="Times New Roman" w:hAnsi="Times New Roman" w:cs="Times New Roman"/>
          <w:sz w:val="24"/>
          <w:szCs w:val="24"/>
        </w:rPr>
        <w:t>2016 cu privire la Depozitarul central unic al valorilor mobiliare (în continuare – Legea nr. 234/2016).</w:t>
      </w:r>
    </w:p>
    <w:p w14:paraId="78DA1807" w14:textId="1327994A" w:rsidR="002F0B58" w:rsidRPr="000C4A2F" w:rsidRDefault="001A4969" w:rsidP="00FC656B">
      <w:pPr>
        <w:pStyle w:val="ListParagraph"/>
        <w:numPr>
          <w:ilvl w:val="0"/>
          <w:numId w:val="1"/>
        </w:numPr>
        <w:tabs>
          <w:tab w:val="left" w:pos="851"/>
        </w:tabs>
        <w:ind w:left="0" w:firstLine="567"/>
        <w:jc w:val="both"/>
        <w:rPr>
          <w:rFonts w:ascii="Times New Roman" w:hAnsi="Times New Roman" w:cs="Times New Roman"/>
          <w:sz w:val="24"/>
          <w:szCs w:val="24"/>
        </w:rPr>
      </w:pPr>
      <w:r w:rsidRPr="000C4A2F">
        <w:rPr>
          <w:rFonts w:ascii="Times New Roman" w:hAnsi="Times New Roman" w:cs="Times New Roman"/>
          <w:sz w:val="24"/>
          <w:szCs w:val="24"/>
        </w:rPr>
        <w:lastRenderedPageBreak/>
        <w:t>Termenii și expresiile utilizate în prezentul Regulament au semnificațiile prevăzute în Legea nr. 548/1995</w:t>
      </w:r>
      <w:r w:rsidR="003C1E98" w:rsidRPr="000C4A2F">
        <w:rPr>
          <w:rFonts w:ascii="Times New Roman" w:hAnsi="Times New Roman" w:cs="Times New Roman"/>
          <w:sz w:val="24"/>
          <w:szCs w:val="24"/>
        </w:rPr>
        <w:t xml:space="preserve"> cu privire la Banca Națională a Moldovei (în continuare – Legea nr. 548/1995)</w:t>
      </w:r>
      <w:r w:rsidRPr="000C4A2F">
        <w:rPr>
          <w:rFonts w:ascii="Times New Roman" w:hAnsi="Times New Roman" w:cs="Times New Roman"/>
          <w:sz w:val="24"/>
          <w:szCs w:val="24"/>
        </w:rPr>
        <w:t>, Legea nr. 234/2016</w:t>
      </w:r>
      <w:r w:rsidR="0056590E" w:rsidRPr="000C4A2F">
        <w:rPr>
          <w:rFonts w:ascii="Times New Roman" w:hAnsi="Times New Roman" w:cs="Times New Roman"/>
          <w:sz w:val="24"/>
          <w:szCs w:val="24"/>
        </w:rPr>
        <w:t xml:space="preserve"> </w:t>
      </w:r>
      <w:r w:rsidR="0056590E" w:rsidRPr="000C4A2F">
        <w:rPr>
          <w:rFonts w:ascii="Times New Roman" w:hAnsi="Times New Roman" w:cs="Times New Roman"/>
          <w:sz w:val="24"/>
          <w:szCs w:val="24"/>
          <w:lang w:val="ro-RO"/>
        </w:rPr>
        <w:t xml:space="preserve">și </w:t>
      </w:r>
      <w:r w:rsidRPr="000C4A2F">
        <w:rPr>
          <w:rFonts w:ascii="Times New Roman" w:hAnsi="Times New Roman" w:cs="Times New Roman"/>
          <w:sz w:val="24"/>
          <w:szCs w:val="24"/>
        </w:rPr>
        <w:t xml:space="preserve">Legea nr. 183/2016 cu privire la caracterul definitiv al decontării în sistemele de plăți </w:t>
      </w:r>
      <w:proofErr w:type="spellStart"/>
      <w:r w:rsidRPr="000C4A2F">
        <w:rPr>
          <w:rFonts w:ascii="Times New Roman" w:hAnsi="Times New Roman" w:cs="Times New Roman"/>
          <w:sz w:val="24"/>
          <w:szCs w:val="24"/>
        </w:rPr>
        <w:t>şi</w:t>
      </w:r>
      <w:proofErr w:type="spellEnd"/>
      <w:r w:rsidRPr="000C4A2F">
        <w:rPr>
          <w:rFonts w:ascii="Times New Roman" w:hAnsi="Times New Roman" w:cs="Times New Roman"/>
          <w:sz w:val="24"/>
          <w:szCs w:val="24"/>
        </w:rPr>
        <w:t xml:space="preserve"> de decontare a instrumentelor financiare</w:t>
      </w:r>
      <w:r w:rsidR="004254FD" w:rsidRPr="000C4A2F">
        <w:rPr>
          <w:rFonts w:ascii="Times New Roman" w:eastAsia="Times New Roman" w:hAnsi="Times New Roman" w:cs="Times New Roman"/>
          <w:sz w:val="24"/>
          <w:szCs w:val="24"/>
          <w:lang w:eastAsia="ro-MD"/>
        </w:rPr>
        <w:t>(în continuare – Legea nr. 183/2016)</w:t>
      </w:r>
      <w:r w:rsidR="00117E89" w:rsidRPr="000C4A2F">
        <w:rPr>
          <w:rFonts w:ascii="Times New Roman" w:hAnsi="Times New Roman" w:cs="Times New Roman"/>
          <w:sz w:val="24"/>
          <w:szCs w:val="24"/>
        </w:rPr>
        <w:t>.</w:t>
      </w:r>
    </w:p>
    <w:p w14:paraId="52A0C717" w14:textId="68191E86" w:rsidR="001A4969" w:rsidRPr="000C4A2F" w:rsidRDefault="00863259" w:rsidP="00FC656B">
      <w:pPr>
        <w:pStyle w:val="ListParagraph"/>
        <w:numPr>
          <w:ilvl w:val="0"/>
          <w:numId w:val="1"/>
        </w:numPr>
        <w:tabs>
          <w:tab w:val="left" w:pos="851"/>
        </w:tabs>
        <w:ind w:left="0" w:firstLine="567"/>
        <w:jc w:val="both"/>
        <w:rPr>
          <w:rFonts w:ascii="Times New Roman" w:hAnsi="Times New Roman" w:cs="Times New Roman"/>
          <w:sz w:val="24"/>
          <w:szCs w:val="24"/>
        </w:rPr>
      </w:pPr>
      <w:r w:rsidRPr="000C4A2F">
        <w:rPr>
          <w:rFonts w:ascii="Times New Roman" w:eastAsia="Times New Roman" w:hAnsi="Times New Roman" w:cs="Times New Roman"/>
          <w:sz w:val="24"/>
          <w:szCs w:val="24"/>
          <w:lang w:eastAsia="ro-MD"/>
        </w:rPr>
        <w:t>Banca Națională a Moldovei (în continuare</w:t>
      </w:r>
      <w:r w:rsidR="009804D1" w:rsidRPr="000C4A2F">
        <w:rPr>
          <w:rFonts w:ascii="Times New Roman" w:eastAsia="Times New Roman" w:hAnsi="Times New Roman" w:cs="Times New Roman"/>
          <w:sz w:val="24"/>
          <w:szCs w:val="24"/>
          <w:lang w:eastAsia="ro-MD"/>
        </w:rPr>
        <w:t xml:space="preserve"> -</w:t>
      </w:r>
      <w:r w:rsidRPr="000C4A2F">
        <w:rPr>
          <w:rFonts w:ascii="Times New Roman" w:eastAsia="Times New Roman" w:hAnsi="Times New Roman" w:cs="Times New Roman"/>
          <w:sz w:val="24"/>
          <w:szCs w:val="24"/>
          <w:lang w:eastAsia="ro-MD"/>
        </w:rPr>
        <w:t xml:space="preserve"> BNM)</w:t>
      </w:r>
      <w:r w:rsidR="001A4969" w:rsidRPr="000C4A2F">
        <w:rPr>
          <w:rFonts w:ascii="Times New Roman" w:eastAsia="Times New Roman" w:hAnsi="Times New Roman" w:cs="Times New Roman"/>
          <w:sz w:val="24"/>
          <w:szCs w:val="24"/>
          <w:lang w:eastAsia="ro-MD"/>
        </w:rPr>
        <w:t xml:space="preserve">supraveghează Depozitarul central </w:t>
      </w:r>
      <w:r w:rsidR="004B6752" w:rsidRPr="000C4A2F">
        <w:rPr>
          <w:rFonts w:ascii="Times New Roman" w:eastAsia="Times New Roman" w:hAnsi="Times New Roman" w:cs="Times New Roman"/>
          <w:sz w:val="24"/>
          <w:szCs w:val="24"/>
          <w:lang w:eastAsia="ro-MD"/>
        </w:rPr>
        <w:t xml:space="preserve">unic </w:t>
      </w:r>
      <w:r w:rsidR="001A4969" w:rsidRPr="000C4A2F">
        <w:rPr>
          <w:rFonts w:ascii="Times New Roman" w:eastAsia="Times New Roman" w:hAnsi="Times New Roman" w:cs="Times New Roman"/>
          <w:sz w:val="24"/>
          <w:szCs w:val="24"/>
          <w:lang w:eastAsia="ro-MD"/>
        </w:rPr>
        <w:t xml:space="preserve">în vederea verificării conformității cu prevederile Legii </w:t>
      </w:r>
      <w:r w:rsidR="001A4969" w:rsidRPr="000C4A2F">
        <w:rPr>
          <w:rFonts w:ascii="Times New Roman" w:hAnsi="Times New Roman" w:cs="Times New Roman"/>
          <w:sz w:val="24"/>
          <w:szCs w:val="24"/>
        </w:rPr>
        <w:t xml:space="preserve">nr. 234/2016 și a actelor normative emise </w:t>
      </w:r>
      <w:r w:rsidR="00117E89" w:rsidRPr="000C4A2F">
        <w:rPr>
          <w:rFonts w:ascii="Times New Roman" w:hAnsi="Times New Roman" w:cs="Times New Roman"/>
          <w:sz w:val="24"/>
          <w:szCs w:val="24"/>
        </w:rPr>
        <w:t xml:space="preserve">în vederea </w:t>
      </w:r>
      <w:r w:rsidR="001A4969" w:rsidRPr="000C4A2F">
        <w:rPr>
          <w:rFonts w:ascii="Times New Roman" w:hAnsi="Times New Roman" w:cs="Times New Roman"/>
          <w:sz w:val="24"/>
          <w:szCs w:val="24"/>
        </w:rPr>
        <w:t>executării acesteia</w:t>
      </w:r>
      <w:r w:rsidR="001A4969" w:rsidRPr="000C4A2F">
        <w:rPr>
          <w:rFonts w:ascii="Times New Roman" w:eastAsia="Times New Roman" w:hAnsi="Times New Roman" w:cs="Times New Roman"/>
          <w:sz w:val="24"/>
          <w:szCs w:val="24"/>
          <w:lang w:eastAsia="ro-MD"/>
        </w:rPr>
        <w:t>,</w:t>
      </w:r>
      <w:r w:rsidR="00392AB4" w:rsidRPr="000C4A2F">
        <w:rPr>
          <w:rFonts w:ascii="Times New Roman" w:eastAsia="Times New Roman" w:hAnsi="Times New Roman" w:cs="Times New Roman"/>
          <w:sz w:val="24"/>
          <w:szCs w:val="24"/>
          <w:lang w:eastAsia="ro-MD"/>
        </w:rPr>
        <w:t xml:space="preserve"> Legii nr</w:t>
      </w:r>
      <w:r w:rsidR="004C254C" w:rsidRPr="000C4A2F">
        <w:rPr>
          <w:rFonts w:ascii="Times New Roman" w:eastAsia="Times New Roman" w:hAnsi="Times New Roman" w:cs="Times New Roman"/>
          <w:sz w:val="24"/>
          <w:szCs w:val="24"/>
          <w:lang w:eastAsia="ro-MD"/>
        </w:rPr>
        <w:t>.</w:t>
      </w:r>
      <w:r w:rsidR="00392AB4" w:rsidRPr="000C4A2F">
        <w:rPr>
          <w:rFonts w:ascii="Times New Roman" w:eastAsia="Times New Roman" w:hAnsi="Times New Roman" w:cs="Times New Roman"/>
          <w:sz w:val="24"/>
          <w:szCs w:val="24"/>
          <w:lang w:eastAsia="ro-MD"/>
        </w:rPr>
        <w:t xml:space="preserve"> 1134/1</w:t>
      </w:r>
      <w:r w:rsidR="00954001" w:rsidRPr="000C4A2F">
        <w:rPr>
          <w:rFonts w:ascii="Times New Roman" w:eastAsia="Times New Roman" w:hAnsi="Times New Roman" w:cs="Times New Roman"/>
          <w:sz w:val="24"/>
          <w:szCs w:val="24"/>
          <w:lang w:eastAsia="ro-MD"/>
        </w:rPr>
        <w:t>9</w:t>
      </w:r>
      <w:r w:rsidR="00392AB4" w:rsidRPr="000C4A2F">
        <w:rPr>
          <w:rFonts w:ascii="Times New Roman" w:eastAsia="Times New Roman" w:hAnsi="Times New Roman" w:cs="Times New Roman"/>
          <w:sz w:val="24"/>
          <w:szCs w:val="24"/>
          <w:lang w:eastAsia="ro-MD"/>
        </w:rPr>
        <w:t>97</w:t>
      </w:r>
      <w:r w:rsidR="001A4969" w:rsidRPr="000C4A2F">
        <w:rPr>
          <w:rFonts w:ascii="Times New Roman" w:eastAsia="Times New Roman" w:hAnsi="Times New Roman" w:cs="Times New Roman"/>
          <w:sz w:val="24"/>
          <w:szCs w:val="24"/>
          <w:lang w:eastAsia="ro-MD"/>
        </w:rPr>
        <w:t xml:space="preserve"> </w:t>
      </w:r>
      <w:r w:rsidR="00392AB4" w:rsidRPr="000C4A2F">
        <w:rPr>
          <w:rFonts w:ascii="Times New Roman" w:eastAsia="Times New Roman" w:hAnsi="Times New Roman" w:cs="Times New Roman"/>
          <w:sz w:val="24"/>
          <w:szCs w:val="24"/>
          <w:lang w:eastAsia="ro-MD"/>
        </w:rPr>
        <w:t>privind societățile pe acțiuni</w:t>
      </w:r>
      <w:r w:rsidR="004E1F15" w:rsidRPr="000C4A2F">
        <w:rPr>
          <w:rFonts w:ascii="Times New Roman" w:eastAsia="Times New Roman" w:hAnsi="Times New Roman" w:cs="Times New Roman"/>
          <w:sz w:val="24"/>
          <w:szCs w:val="24"/>
          <w:lang w:eastAsia="ro-MD"/>
        </w:rPr>
        <w:t xml:space="preserve"> (în continuare, Legea nr. 1134/1997)</w:t>
      </w:r>
      <w:r w:rsidR="008314F0" w:rsidRPr="000C4A2F">
        <w:rPr>
          <w:rFonts w:ascii="Times New Roman" w:eastAsia="Times New Roman" w:hAnsi="Times New Roman" w:cs="Times New Roman"/>
          <w:sz w:val="24"/>
          <w:szCs w:val="24"/>
          <w:lang w:eastAsia="ro-MD"/>
        </w:rPr>
        <w:t xml:space="preserve"> </w:t>
      </w:r>
      <w:r w:rsidR="009804D1" w:rsidRPr="000C4A2F">
        <w:rPr>
          <w:rFonts w:ascii="Times New Roman" w:eastAsia="Times New Roman" w:hAnsi="Times New Roman" w:cs="Times New Roman"/>
          <w:sz w:val="24"/>
          <w:szCs w:val="24"/>
          <w:lang w:eastAsia="ro-MD"/>
        </w:rPr>
        <w:t>și ale</w:t>
      </w:r>
      <w:r w:rsidR="00473AFD" w:rsidRPr="000C4A2F">
        <w:t xml:space="preserve"> </w:t>
      </w:r>
      <w:r w:rsidR="00473AFD" w:rsidRPr="000C4A2F">
        <w:rPr>
          <w:rFonts w:ascii="Times New Roman" w:eastAsia="Times New Roman" w:hAnsi="Times New Roman" w:cs="Times New Roman"/>
          <w:sz w:val="24"/>
          <w:szCs w:val="24"/>
          <w:lang w:eastAsia="ro-MD"/>
        </w:rPr>
        <w:t>Leg</w:t>
      </w:r>
      <w:r w:rsidR="00CA7244" w:rsidRPr="000C4A2F">
        <w:rPr>
          <w:rFonts w:ascii="Times New Roman" w:eastAsia="Times New Roman" w:hAnsi="Times New Roman" w:cs="Times New Roman"/>
          <w:sz w:val="24"/>
          <w:szCs w:val="24"/>
          <w:lang w:eastAsia="ro-MD"/>
        </w:rPr>
        <w:t>ii</w:t>
      </w:r>
      <w:r w:rsidR="00473AFD" w:rsidRPr="000C4A2F">
        <w:rPr>
          <w:rFonts w:ascii="Times New Roman" w:eastAsia="Times New Roman" w:hAnsi="Times New Roman" w:cs="Times New Roman"/>
          <w:sz w:val="24"/>
          <w:szCs w:val="24"/>
          <w:lang w:eastAsia="ro-MD"/>
        </w:rPr>
        <w:t xml:space="preserve"> nr. 183/2016,</w:t>
      </w:r>
      <w:r w:rsidR="00392AB4" w:rsidRPr="000C4A2F">
        <w:rPr>
          <w:rFonts w:ascii="Times New Roman" w:eastAsia="Times New Roman" w:hAnsi="Times New Roman" w:cs="Times New Roman"/>
          <w:sz w:val="24"/>
          <w:szCs w:val="24"/>
          <w:lang w:eastAsia="ro-MD"/>
        </w:rPr>
        <w:t xml:space="preserve"> </w:t>
      </w:r>
      <w:r w:rsidR="001A4969" w:rsidRPr="000C4A2F">
        <w:rPr>
          <w:rFonts w:ascii="Times New Roman" w:eastAsia="Times New Roman" w:hAnsi="Times New Roman" w:cs="Times New Roman"/>
          <w:sz w:val="24"/>
          <w:szCs w:val="24"/>
          <w:lang w:eastAsia="ro-MD"/>
        </w:rPr>
        <w:t>precum și</w:t>
      </w:r>
      <w:r w:rsidR="009804D1" w:rsidRPr="000C4A2F">
        <w:rPr>
          <w:rFonts w:ascii="Times New Roman" w:eastAsia="Times New Roman" w:hAnsi="Times New Roman" w:cs="Times New Roman"/>
          <w:sz w:val="24"/>
          <w:szCs w:val="24"/>
          <w:lang w:eastAsia="ro-MD"/>
        </w:rPr>
        <w:t xml:space="preserve"> în vederea</w:t>
      </w:r>
      <w:r w:rsidR="001A4969" w:rsidRPr="000C4A2F">
        <w:rPr>
          <w:rFonts w:ascii="Times New Roman" w:eastAsia="Times New Roman" w:hAnsi="Times New Roman" w:cs="Times New Roman"/>
          <w:sz w:val="24"/>
          <w:szCs w:val="24"/>
          <w:lang w:eastAsia="ro-MD"/>
        </w:rPr>
        <w:t xml:space="preserve"> </w:t>
      </w:r>
      <w:r w:rsidR="005A0716" w:rsidRPr="000C4A2F">
        <w:rPr>
          <w:rFonts w:ascii="Times New Roman" w:eastAsia="Times New Roman" w:hAnsi="Times New Roman" w:cs="Times New Roman"/>
          <w:sz w:val="24"/>
          <w:szCs w:val="24"/>
          <w:lang w:eastAsia="ro-MD"/>
        </w:rPr>
        <w:t>verific</w:t>
      </w:r>
      <w:proofErr w:type="spellStart"/>
      <w:r w:rsidR="005A0716" w:rsidRPr="000C4A2F">
        <w:rPr>
          <w:rFonts w:ascii="Times New Roman" w:eastAsia="Times New Roman" w:hAnsi="Times New Roman" w:cs="Times New Roman"/>
          <w:sz w:val="24"/>
          <w:szCs w:val="24"/>
          <w:lang w:val="ro-RO" w:eastAsia="ro-MD"/>
        </w:rPr>
        <w:t>ării</w:t>
      </w:r>
      <w:proofErr w:type="spellEnd"/>
      <w:r w:rsidR="005A0716" w:rsidRPr="000C4A2F">
        <w:rPr>
          <w:rFonts w:ascii="Times New Roman" w:eastAsia="Times New Roman" w:hAnsi="Times New Roman" w:cs="Times New Roman"/>
          <w:sz w:val="24"/>
          <w:szCs w:val="24"/>
          <w:lang w:val="ro-RO" w:eastAsia="ro-MD"/>
        </w:rPr>
        <w:t xml:space="preserve"> modului de aplicare a politicilor de</w:t>
      </w:r>
      <w:r w:rsidR="001A4969" w:rsidRPr="000C4A2F">
        <w:rPr>
          <w:rFonts w:ascii="Times New Roman" w:eastAsia="Times New Roman" w:hAnsi="Times New Roman" w:cs="Times New Roman"/>
          <w:sz w:val="24"/>
          <w:szCs w:val="24"/>
          <w:lang w:eastAsia="ro-MD"/>
        </w:rPr>
        <w:t xml:space="preserve"> </w:t>
      </w:r>
      <w:r w:rsidR="0056590E" w:rsidRPr="000C4A2F">
        <w:rPr>
          <w:rFonts w:ascii="Times New Roman" w:eastAsia="Times New Roman" w:hAnsi="Times New Roman" w:cs="Times New Roman"/>
          <w:sz w:val="24"/>
          <w:szCs w:val="24"/>
          <w:lang w:eastAsia="ro-MD"/>
        </w:rPr>
        <w:t>identific</w:t>
      </w:r>
      <w:r w:rsidR="005A0716" w:rsidRPr="000C4A2F">
        <w:rPr>
          <w:rFonts w:ascii="Times New Roman" w:eastAsia="Times New Roman" w:hAnsi="Times New Roman" w:cs="Times New Roman"/>
          <w:sz w:val="24"/>
          <w:szCs w:val="24"/>
          <w:lang w:eastAsia="ro-MD"/>
        </w:rPr>
        <w:t>are</w:t>
      </w:r>
      <w:r w:rsidR="0056590E" w:rsidRPr="000C4A2F">
        <w:rPr>
          <w:rFonts w:ascii="Times New Roman" w:eastAsia="Times New Roman" w:hAnsi="Times New Roman" w:cs="Times New Roman"/>
          <w:sz w:val="24"/>
          <w:szCs w:val="24"/>
          <w:lang w:eastAsia="ro-MD"/>
        </w:rPr>
        <w:t xml:space="preserve">, </w:t>
      </w:r>
      <w:r w:rsidR="005A0716" w:rsidRPr="000C4A2F">
        <w:rPr>
          <w:rFonts w:ascii="Times New Roman" w:eastAsia="Times New Roman" w:hAnsi="Times New Roman" w:cs="Times New Roman"/>
          <w:sz w:val="24"/>
          <w:szCs w:val="24"/>
          <w:lang w:eastAsia="ro-MD"/>
        </w:rPr>
        <w:t>gestionare</w:t>
      </w:r>
      <w:r w:rsidR="0056590E" w:rsidRPr="000C4A2F">
        <w:rPr>
          <w:rFonts w:ascii="Times New Roman" w:eastAsia="Times New Roman" w:hAnsi="Times New Roman" w:cs="Times New Roman"/>
          <w:sz w:val="24"/>
          <w:szCs w:val="24"/>
          <w:lang w:eastAsia="ro-MD"/>
        </w:rPr>
        <w:t xml:space="preserve">, </w:t>
      </w:r>
      <w:r w:rsidR="005A0716" w:rsidRPr="000C4A2F">
        <w:rPr>
          <w:rFonts w:ascii="Times New Roman" w:eastAsia="Times New Roman" w:hAnsi="Times New Roman" w:cs="Times New Roman"/>
          <w:sz w:val="24"/>
          <w:szCs w:val="24"/>
          <w:lang w:eastAsia="ro-MD"/>
        </w:rPr>
        <w:t xml:space="preserve">monitorizare </w:t>
      </w:r>
      <w:proofErr w:type="spellStart"/>
      <w:r w:rsidR="0056590E" w:rsidRPr="000C4A2F">
        <w:rPr>
          <w:rFonts w:ascii="Times New Roman" w:eastAsia="Times New Roman" w:hAnsi="Times New Roman" w:cs="Times New Roman"/>
          <w:sz w:val="24"/>
          <w:szCs w:val="24"/>
          <w:lang w:eastAsia="ro-MD"/>
        </w:rPr>
        <w:t>şi</w:t>
      </w:r>
      <w:proofErr w:type="spellEnd"/>
      <w:r w:rsidR="0056590E" w:rsidRPr="000C4A2F">
        <w:rPr>
          <w:rFonts w:ascii="Times New Roman" w:eastAsia="Times New Roman" w:hAnsi="Times New Roman" w:cs="Times New Roman"/>
          <w:sz w:val="24"/>
          <w:szCs w:val="24"/>
          <w:lang w:eastAsia="ro-MD"/>
        </w:rPr>
        <w:t xml:space="preserve"> </w:t>
      </w:r>
      <w:r w:rsidR="005A0716" w:rsidRPr="000C4A2F">
        <w:rPr>
          <w:rFonts w:ascii="Times New Roman" w:eastAsia="Times New Roman" w:hAnsi="Times New Roman" w:cs="Times New Roman"/>
          <w:sz w:val="24"/>
          <w:szCs w:val="24"/>
          <w:lang w:eastAsia="ro-MD"/>
        </w:rPr>
        <w:t xml:space="preserve">raportare a </w:t>
      </w:r>
      <w:r w:rsidR="001A4969" w:rsidRPr="000C4A2F">
        <w:rPr>
          <w:rFonts w:ascii="Times New Roman" w:eastAsia="Times New Roman" w:hAnsi="Times New Roman" w:cs="Times New Roman"/>
          <w:sz w:val="24"/>
          <w:szCs w:val="24"/>
          <w:lang w:eastAsia="ro-MD"/>
        </w:rPr>
        <w:t>riscurilor la care este sau ar putea fi expus Depozitarul central</w:t>
      </w:r>
      <w:r w:rsidR="00316178" w:rsidRPr="000C4A2F">
        <w:rPr>
          <w:rFonts w:ascii="Times New Roman" w:eastAsia="Times New Roman" w:hAnsi="Times New Roman" w:cs="Times New Roman"/>
          <w:sz w:val="24"/>
          <w:szCs w:val="24"/>
          <w:lang w:eastAsia="ro-MD"/>
        </w:rPr>
        <w:t xml:space="preserve"> unic</w:t>
      </w:r>
      <w:r w:rsidR="001A4969" w:rsidRPr="000C4A2F">
        <w:rPr>
          <w:rFonts w:ascii="Times New Roman" w:eastAsia="Times New Roman" w:hAnsi="Times New Roman" w:cs="Times New Roman"/>
          <w:sz w:val="24"/>
          <w:szCs w:val="24"/>
          <w:lang w:eastAsia="ro-MD"/>
        </w:rPr>
        <w:t>.</w:t>
      </w:r>
    </w:p>
    <w:p w14:paraId="677262B1" w14:textId="7ED71FFC" w:rsidR="00A635DC" w:rsidRPr="000C4A2F" w:rsidRDefault="001A4969" w:rsidP="00FC656B">
      <w:pPr>
        <w:pStyle w:val="ListParagraph"/>
        <w:numPr>
          <w:ilvl w:val="0"/>
          <w:numId w:val="1"/>
        </w:numPr>
        <w:tabs>
          <w:tab w:val="left" w:pos="851"/>
        </w:tabs>
        <w:spacing w:after="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În cadrul procesului de supraveghere, inclusiv în cadrul procedurilor de control, notificarea</w:t>
      </w:r>
      <w:r w:rsidR="00934E7C" w:rsidRPr="000C4A2F">
        <w:rPr>
          <w:rFonts w:ascii="Times New Roman" w:hAnsi="Times New Roman" w:cs="Times New Roman"/>
          <w:sz w:val="24"/>
          <w:szCs w:val="24"/>
        </w:rPr>
        <w:t xml:space="preserve"> actelor</w:t>
      </w:r>
      <w:r w:rsidR="001B5870" w:rsidRPr="000C4A2F">
        <w:rPr>
          <w:rFonts w:ascii="Times New Roman" w:hAnsi="Times New Roman" w:cs="Times New Roman"/>
          <w:sz w:val="24"/>
          <w:szCs w:val="24"/>
        </w:rPr>
        <w:t xml:space="preserve"> cu caracter individual</w:t>
      </w:r>
      <w:r w:rsidR="007F594E" w:rsidRPr="000C4A2F">
        <w:rPr>
          <w:rFonts w:ascii="Times New Roman" w:hAnsi="Times New Roman" w:cs="Times New Roman"/>
          <w:sz w:val="24"/>
          <w:szCs w:val="24"/>
        </w:rPr>
        <w:t xml:space="preserve">/înscrisurilor </w:t>
      </w:r>
      <w:r w:rsidRPr="000C4A2F">
        <w:rPr>
          <w:rFonts w:ascii="Times New Roman" w:hAnsi="Times New Roman" w:cs="Times New Roman"/>
          <w:sz w:val="24"/>
          <w:szCs w:val="24"/>
        </w:rPr>
        <w:t>are loc prin mijloace electronice de comunicație, precum conturi de poștă electronică oficiale</w:t>
      </w:r>
      <w:r w:rsidR="00E24BA8" w:rsidRPr="000C4A2F">
        <w:rPr>
          <w:rFonts w:ascii="Times New Roman" w:hAnsi="Times New Roman" w:cs="Times New Roman"/>
          <w:sz w:val="24"/>
          <w:szCs w:val="24"/>
        </w:rPr>
        <w:t xml:space="preserve"> și/sau Sisteme informatice ale BNM</w:t>
      </w:r>
      <w:r w:rsidR="006D4D0B" w:rsidRPr="000C4A2F">
        <w:rPr>
          <w:rFonts w:ascii="Times New Roman" w:hAnsi="Times New Roman" w:cs="Times New Roman"/>
          <w:sz w:val="24"/>
          <w:szCs w:val="24"/>
        </w:rPr>
        <w:t>.</w:t>
      </w:r>
    </w:p>
    <w:p w14:paraId="7D029CE3" w14:textId="6EB364E9" w:rsidR="001A4969" w:rsidRPr="000C4A2F" w:rsidRDefault="001A4969" w:rsidP="00FC656B">
      <w:pPr>
        <w:pStyle w:val="ListParagraph"/>
        <w:numPr>
          <w:ilvl w:val="0"/>
          <w:numId w:val="1"/>
        </w:numPr>
        <w:tabs>
          <w:tab w:val="left" w:pos="851"/>
        </w:tabs>
        <w:spacing w:after="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 xml:space="preserve">În cazul în care </w:t>
      </w:r>
      <w:r w:rsidR="007F594E" w:rsidRPr="000C4A2F">
        <w:rPr>
          <w:rFonts w:ascii="Times New Roman" w:hAnsi="Times New Roman" w:cs="Times New Roman"/>
          <w:sz w:val="24"/>
          <w:szCs w:val="24"/>
        </w:rPr>
        <w:t>actul</w:t>
      </w:r>
      <w:r w:rsidR="001B5870" w:rsidRPr="000C4A2F">
        <w:rPr>
          <w:rFonts w:ascii="Times New Roman" w:hAnsi="Times New Roman" w:cs="Times New Roman"/>
          <w:sz w:val="24"/>
          <w:szCs w:val="24"/>
        </w:rPr>
        <w:t xml:space="preserve"> cu caracter individual</w:t>
      </w:r>
      <w:r w:rsidR="007F594E" w:rsidRPr="000C4A2F">
        <w:rPr>
          <w:rFonts w:ascii="Times New Roman" w:hAnsi="Times New Roman" w:cs="Times New Roman"/>
          <w:sz w:val="24"/>
          <w:szCs w:val="24"/>
        </w:rPr>
        <w:t>/înscrisul</w:t>
      </w:r>
      <w:r w:rsidRPr="000C4A2F">
        <w:rPr>
          <w:rFonts w:ascii="Times New Roman" w:hAnsi="Times New Roman" w:cs="Times New Roman"/>
          <w:sz w:val="24"/>
          <w:szCs w:val="24"/>
        </w:rPr>
        <w:t xml:space="preserve"> nu poate fi notificat prin mijloace electronice de comunicație, notificarea se efectuează </w:t>
      </w:r>
      <w:r w:rsidRPr="000C4A2F">
        <w:rPr>
          <w:rFonts w:ascii="Times New Roman" w:hAnsi="Times New Roman" w:cs="Times New Roman"/>
          <w:color w:val="000000"/>
          <w:sz w:val="24"/>
          <w:szCs w:val="24"/>
        </w:rPr>
        <w:t>aplicând, după caz, una din formele de notificare prevăzute la</w:t>
      </w:r>
      <w:r w:rsidRPr="000C4A2F">
        <w:rPr>
          <w:rFonts w:ascii="Times New Roman" w:hAnsi="Times New Roman" w:cs="Times New Roman"/>
          <w:sz w:val="24"/>
          <w:szCs w:val="24"/>
        </w:rPr>
        <w:t xml:space="preserve"> art. 11</w:t>
      </w:r>
      <w:r w:rsidRPr="000C4A2F">
        <w:rPr>
          <w:rFonts w:ascii="Times New Roman" w:hAnsi="Times New Roman" w:cs="Times New Roman"/>
          <w:sz w:val="24"/>
          <w:szCs w:val="24"/>
          <w:vertAlign w:val="superscript"/>
        </w:rPr>
        <w:t>2</w:t>
      </w:r>
      <w:r w:rsidRPr="000C4A2F">
        <w:rPr>
          <w:rFonts w:ascii="Times New Roman" w:hAnsi="Times New Roman" w:cs="Times New Roman"/>
          <w:sz w:val="24"/>
          <w:szCs w:val="24"/>
        </w:rPr>
        <w:t xml:space="preserve"> alin. (1) lit. a) - </w:t>
      </w:r>
      <w:r w:rsidR="00CD2EFC" w:rsidRPr="000C4A2F">
        <w:rPr>
          <w:rFonts w:ascii="Times New Roman" w:hAnsi="Times New Roman" w:cs="Times New Roman"/>
          <w:sz w:val="24"/>
          <w:szCs w:val="24"/>
        </w:rPr>
        <w:t>d</w:t>
      </w:r>
      <w:r w:rsidRPr="000C4A2F">
        <w:rPr>
          <w:rFonts w:ascii="Times New Roman" w:hAnsi="Times New Roman" w:cs="Times New Roman"/>
          <w:sz w:val="24"/>
          <w:szCs w:val="24"/>
        </w:rPr>
        <w:t>)</w:t>
      </w:r>
      <w:r w:rsidR="0056590E" w:rsidRPr="000C4A2F">
        <w:rPr>
          <w:rFonts w:ascii="Times New Roman" w:hAnsi="Times New Roman" w:cs="Times New Roman"/>
          <w:sz w:val="24"/>
          <w:szCs w:val="24"/>
        </w:rPr>
        <w:t xml:space="preserve"> </w:t>
      </w:r>
      <w:r w:rsidRPr="000C4A2F">
        <w:rPr>
          <w:rFonts w:ascii="Times New Roman" w:hAnsi="Times New Roman" w:cs="Times New Roman"/>
          <w:sz w:val="24"/>
          <w:szCs w:val="24"/>
        </w:rPr>
        <w:t xml:space="preserve">din Legea nr. 548/1995. </w:t>
      </w:r>
    </w:p>
    <w:p w14:paraId="6849A101" w14:textId="511D702D" w:rsidR="001A4969" w:rsidRPr="000C4A2F" w:rsidRDefault="001A4969" w:rsidP="00FC656B">
      <w:pPr>
        <w:pStyle w:val="ListParagraph"/>
        <w:numPr>
          <w:ilvl w:val="0"/>
          <w:numId w:val="1"/>
        </w:numPr>
        <w:tabs>
          <w:tab w:val="left" w:pos="851"/>
        </w:tabs>
        <w:spacing w:after="12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color w:val="000000"/>
          <w:sz w:val="24"/>
          <w:szCs w:val="24"/>
          <w:shd w:val="clear" w:color="auto" w:fill="FFFFFF"/>
        </w:rPr>
        <w:t>În cazul în care formele de notificare aplicabile</w:t>
      </w:r>
      <w:r w:rsidR="00E24BA8" w:rsidRPr="000C4A2F">
        <w:rPr>
          <w:rFonts w:ascii="Times New Roman" w:hAnsi="Times New Roman" w:cs="Times New Roman"/>
          <w:color w:val="000000"/>
          <w:sz w:val="24"/>
          <w:szCs w:val="24"/>
          <w:shd w:val="clear" w:color="auto" w:fill="FFFFFF"/>
        </w:rPr>
        <w:t xml:space="preserve"> potrivit pct. 4 și 5</w:t>
      </w:r>
      <w:r w:rsidRPr="000C4A2F">
        <w:rPr>
          <w:rFonts w:ascii="Times New Roman" w:hAnsi="Times New Roman" w:cs="Times New Roman"/>
          <w:color w:val="000000"/>
          <w:sz w:val="24"/>
          <w:szCs w:val="24"/>
          <w:shd w:val="clear" w:color="auto" w:fill="FFFFFF"/>
        </w:rPr>
        <w:t xml:space="preserve"> nu promit succes</w:t>
      </w:r>
      <w:r w:rsidRPr="000C4A2F">
        <w:rPr>
          <w:rFonts w:ascii="Times New Roman" w:hAnsi="Times New Roman" w:cs="Times New Roman"/>
          <w:color w:val="000000"/>
          <w:sz w:val="24"/>
          <w:szCs w:val="24"/>
        </w:rPr>
        <w:t>, inclusiv în cazul în care destinatarul nu este disponibil/nu poate fi contactat, se aplică prevederile art. 11</w:t>
      </w:r>
      <w:r w:rsidRPr="000C4A2F">
        <w:rPr>
          <w:rFonts w:ascii="Times New Roman" w:hAnsi="Times New Roman" w:cs="Times New Roman"/>
          <w:color w:val="000000"/>
          <w:sz w:val="24"/>
          <w:szCs w:val="24"/>
          <w:vertAlign w:val="superscript"/>
        </w:rPr>
        <w:t>2</w:t>
      </w:r>
      <w:r w:rsidRPr="000C4A2F">
        <w:rPr>
          <w:rFonts w:ascii="Times New Roman" w:hAnsi="Times New Roman" w:cs="Times New Roman"/>
          <w:color w:val="000000"/>
          <w:sz w:val="24"/>
          <w:szCs w:val="24"/>
        </w:rPr>
        <w:t xml:space="preserve"> alin. (10) din Legea nr. 548/1995</w:t>
      </w:r>
      <w:r w:rsidRPr="000C4A2F">
        <w:rPr>
          <w:rFonts w:ascii="Times New Roman" w:hAnsi="Times New Roman" w:cs="Times New Roman"/>
          <w:sz w:val="24"/>
          <w:szCs w:val="24"/>
        </w:rPr>
        <w:t xml:space="preserve">. </w:t>
      </w:r>
    </w:p>
    <w:p w14:paraId="6BB29CF8" w14:textId="3DFCF856" w:rsidR="001A4969" w:rsidRPr="000C4A2F" w:rsidRDefault="001A4969" w:rsidP="00FC656B">
      <w:pPr>
        <w:pStyle w:val="ListParagraph"/>
        <w:numPr>
          <w:ilvl w:val="0"/>
          <w:numId w:val="1"/>
        </w:numPr>
        <w:tabs>
          <w:tab w:val="left" w:pos="851"/>
        </w:tabs>
        <w:spacing w:after="12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Actul</w:t>
      </w:r>
      <w:r w:rsidR="001B5870" w:rsidRPr="000C4A2F">
        <w:rPr>
          <w:rFonts w:ascii="Times New Roman" w:hAnsi="Times New Roman" w:cs="Times New Roman"/>
          <w:sz w:val="24"/>
          <w:szCs w:val="24"/>
        </w:rPr>
        <w:t xml:space="preserve"> cu caracter individual</w:t>
      </w:r>
      <w:r w:rsidRPr="000C4A2F">
        <w:rPr>
          <w:rFonts w:ascii="Times New Roman" w:hAnsi="Times New Roman" w:cs="Times New Roman"/>
          <w:sz w:val="24"/>
          <w:szCs w:val="24"/>
        </w:rPr>
        <w:t>/înscrisul se consideră notificat în condițiile prevăzute de art. 11</w:t>
      </w:r>
      <w:r w:rsidRPr="000C4A2F">
        <w:rPr>
          <w:rFonts w:ascii="Times New Roman" w:hAnsi="Times New Roman" w:cs="Times New Roman"/>
          <w:sz w:val="24"/>
          <w:szCs w:val="24"/>
          <w:vertAlign w:val="superscript"/>
        </w:rPr>
        <w:t>2</w:t>
      </w:r>
      <w:r w:rsidRPr="000C4A2F">
        <w:rPr>
          <w:rFonts w:ascii="Times New Roman" w:hAnsi="Times New Roman" w:cs="Times New Roman"/>
          <w:sz w:val="24"/>
          <w:szCs w:val="24"/>
        </w:rPr>
        <w:t xml:space="preserve"> alin. </w:t>
      </w:r>
      <w:r w:rsidR="00E24BA8" w:rsidRPr="000C4A2F">
        <w:rPr>
          <w:rFonts w:ascii="Times New Roman" w:hAnsi="Times New Roman" w:cs="Times New Roman"/>
          <w:sz w:val="24"/>
          <w:szCs w:val="24"/>
        </w:rPr>
        <w:t>(1) lit. a), alin. (3)</w:t>
      </w:r>
      <w:r w:rsidR="00C12A16" w:rsidRPr="000C4A2F">
        <w:rPr>
          <w:rFonts w:ascii="Times New Roman" w:hAnsi="Times New Roman" w:cs="Times New Roman"/>
          <w:sz w:val="24"/>
          <w:szCs w:val="24"/>
        </w:rPr>
        <w:t xml:space="preserve">, </w:t>
      </w:r>
      <w:r w:rsidR="00E24BA8" w:rsidRPr="000C4A2F">
        <w:rPr>
          <w:rFonts w:ascii="Times New Roman" w:hAnsi="Times New Roman" w:cs="Times New Roman"/>
          <w:sz w:val="24"/>
          <w:szCs w:val="24"/>
        </w:rPr>
        <w:t>(</w:t>
      </w:r>
      <w:r w:rsidR="00C12A16" w:rsidRPr="000C4A2F">
        <w:rPr>
          <w:rFonts w:ascii="Times New Roman" w:hAnsi="Times New Roman" w:cs="Times New Roman"/>
          <w:sz w:val="24"/>
          <w:szCs w:val="24"/>
        </w:rPr>
        <w:t>4</w:t>
      </w:r>
      <w:r w:rsidR="00E24BA8" w:rsidRPr="000C4A2F">
        <w:rPr>
          <w:rFonts w:ascii="Times New Roman" w:hAnsi="Times New Roman" w:cs="Times New Roman"/>
          <w:sz w:val="24"/>
          <w:szCs w:val="24"/>
        </w:rPr>
        <w:t xml:space="preserve">), </w:t>
      </w:r>
      <w:r w:rsidRPr="000C4A2F">
        <w:rPr>
          <w:rFonts w:ascii="Times New Roman" w:hAnsi="Times New Roman" w:cs="Times New Roman"/>
          <w:sz w:val="24"/>
          <w:szCs w:val="24"/>
        </w:rPr>
        <w:t>(</w:t>
      </w:r>
      <w:r w:rsidR="00E24BA8" w:rsidRPr="000C4A2F">
        <w:rPr>
          <w:rFonts w:ascii="Times New Roman" w:hAnsi="Times New Roman" w:cs="Times New Roman"/>
          <w:sz w:val="24"/>
          <w:szCs w:val="24"/>
        </w:rPr>
        <w:t>8</w:t>
      </w:r>
      <w:r w:rsidRPr="000C4A2F">
        <w:rPr>
          <w:rFonts w:ascii="Times New Roman" w:hAnsi="Times New Roman" w:cs="Times New Roman"/>
          <w:sz w:val="24"/>
          <w:szCs w:val="24"/>
        </w:rPr>
        <w:t>) – (10) din Legea nr. 548/1995, în dependență de forma de notificare aplicată.</w:t>
      </w:r>
    </w:p>
    <w:p w14:paraId="1B2CEA80" w14:textId="61C4D130" w:rsidR="00B61081" w:rsidRPr="000C4A2F" w:rsidRDefault="00B61081" w:rsidP="00D468C0">
      <w:pPr>
        <w:tabs>
          <w:tab w:val="left" w:pos="993"/>
        </w:tabs>
        <w:jc w:val="both"/>
        <w:rPr>
          <w:rFonts w:ascii="Times New Roman" w:hAnsi="Times New Roman" w:cs="Times New Roman"/>
          <w:sz w:val="24"/>
          <w:szCs w:val="24"/>
        </w:rPr>
      </w:pPr>
    </w:p>
    <w:p w14:paraId="27B01968" w14:textId="2EA4BADF" w:rsidR="003D600B" w:rsidRPr="000C4A2F" w:rsidRDefault="003D600B" w:rsidP="00D468C0">
      <w:pPr>
        <w:tabs>
          <w:tab w:val="left" w:pos="1134"/>
        </w:tabs>
        <w:ind w:firstLine="709"/>
        <w:jc w:val="center"/>
        <w:rPr>
          <w:rFonts w:ascii="Times New Roman" w:hAnsi="Times New Roman" w:cs="Times New Roman"/>
          <w:b/>
          <w:bCs/>
          <w:sz w:val="24"/>
          <w:szCs w:val="24"/>
        </w:rPr>
      </w:pPr>
      <w:r w:rsidRPr="000C4A2F">
        <w:rPr>
          <w:rFonts w:ascii="Times New Roman" w:hAnsi="Times New Roman" w:cs="Times New Roman"/>
          <w:b/>
          <w:bCs/>
          <w:sz w:val="24"/>
          <w:szCs w:val="24"/>
        </w:rPr>
        <w:t xml:space="preserve">CAPITOLUL </w:t>
      </w:r>
      <w:r w:rsidR="008B603A" w:rsidRPr="000C4A2F">
        <w:rPr>
          <w:rFonts w:ascii="Times New Roman" w:hAnsi="Times New Roman" w:cs="Times New Roman"/>
          <w:b/>
          <w:bCs/>
          <w:sz w:val="24"/>
          <w:szCs w:val="24"/>
        </w:rPr>
        <w:t>II</w:t>
      </w:r>
    </w:p>
    <w:p w14:paraId="5DC5FBE5" w14:textId="03523818" w:rsidR="000523BF" w:rsidRPr="000C4A2F" w:rsidRDefault="000523BF" w:rsidP="00D468C0">
      <w:pPr>
        <w:tabs>
          <w:tab w:val="left" w:pos="1134"/>
        </w:tabs>
        <w:ind w:firstLine="709"/>
        <w:jc w:val="center"/>
        <w:rPr>
          <w:rFonts w:ascii="Times New Roman" w:hAnsi="Times New Roman" w:cs="Times New Roman"/>
          <w:b/>
          <w:color w:val="000000"/>
          <w:sz w:val="24"/>
          <w:szCs w:val="24"/>
        </w:rPr>
      </w:pPr>
      <w:r w:rsidRPr="000C4A2F">
        <w:rPr>
          <w:rFonts w:ascii="Times New Roman" w:hAnsi="Times New Roman" w:cs="Times New Roman"/>
          <w:b/>
          <w:color w:val="000000"/>
          <w:sz w:val="24"/>
          <w:szCs w:val="24"/>
        </w:rPr>
        <w:t xml:space="preserve">PARTICULARITĂȚILE EFECTUĂRII MONITORIZĂRII </w:t>
      </w:r>
    </w:p>
    <w:p w14:paraId="56ED92C8" w14:textId="3F1E6729" w:rsidR="00C259CA" w:rsidRPr="000C4A2F" w:rsidRDefault="001B5908" w:rsidP="00502F60">
      <w:pPr>
        <w:pStyle w:val="ListParagraph"/>
        <w:numPr>
          <w:ilvl w:val="0"/>
          <w:numId w:val="1"/>
        </w:numPr>
        <w:tabs>
          <w:tab w:val="left" w:pos="851"/>
        </w:tabs>
        <w:ind w:left="0" w:firstLine="567"/>
        <w:jc w:val="both"/>
        <w:rPr>
          <w:rFonts w:ascii="Times New Roman" w:hAnsi="Times New Roman" w:cs="Times New Roman"/>
          <w:b/>
          <w:bCs/>
          <w:sz w:val="24"/>
          <w:szCs w:val="24"/>
        </w:rPr>
      </w:pPr>
      <w:r w:rsidRPr="000C4A2F">
        <w:rPr>
          <w:rFonts w:ascii="Times New Roman" w:eastAsia="Times New Roman" w:hAnsi="Times New Roman" w:cs="Times New Roman"/>
          <w:sz w:val="24"/>
          <w:szCs w:val="24"/>
          <w:lang w:eastAsia="ro-MD"/>
        </w:rPr>
        <w:t xml:space="preserve">În sensul exercitării atribuției de monitorizare </w:t>
      </w:r>
      <w:r w:rsidR="008059B6" w:rsidRPr="000C4A2F">
        <w:rPr>
          <w:rFonts w:ascii="Times New Roman" w:eastAsia="Times New Roman" w:hAnsi="Times New Roman" w:cs="Times New Roman"/>
          <w:sz w:val="24"/>
          <w:szCs w:val="24"/>
          <w:lang w:eastAsia="ro-MD"/>
        </w:rPr>
        <w:t>de către BNM</w:t>
      </w:r>
      <w:r w:rsidR="005D5FD9" w:rsidRPr="000C4A2F">
        <w:rPr>
          <w:rFonts w:ascii="Times New Roman" w:eastAsia="Times New Roman" w:hAnsi="Times New Roman" w:cs="Times New Roman"/>
          <w:sz w:val="24"/>
          <w:szCs w:val="24"/>
          <w:lang w:eastAsia="ro-MD"/>
        </w:rPr>
        <w:t xml:space="preserve"> în conformitate cu prevederile art. 2</w:t>
      </w:r>
      <w:r w:rsidR="008059B6" w:rsidRPr="000C4A2F">
        <w:rPr>
          <w:rFonts w:ascii="Times New Roman" w:eastAsia="Times New Roman" w:hAnsi="Times New Roman" w:cs="Times New Roman"/>
          <w:sz w:val="24"/>
          <w:szCs w:val="24"/>
          <w:lang w:eastAsia="ro-MD"/>
        </w:rPr>
        <w:t>3</w:t>
      </w:r>
      <w:r w:rsidR="005D5FD9" w:rsidRPr="000C4A2F">
        <w:rPr>
          <w:rFonts w:ascii="Times New Roman" w:eastAsia="Times New Roman" w:hAnsi="Times New Roman" w:cs="Times New Roman"/>
          <w:sz w:val="24"/>
          <w:szCs w:val="24"/>
          <w:lang w:eastAsia="ro-MD"/>
        </w:rPr>
        <w:t xml:space="preserve"> din Legea nr. 234/2016, </w:t>
      </w:r>
      <w:r w:rsidRPr="000C4A2F">
        <w:rPr>
          <w:rFonts w:ascii="Times New Roman" w:eastAsia="Times New Roman" w:hAnsi="Times New Roman" w:cs="Times New Roman"/>
          <w:sz w:val="24"/>
          <w:szCs w:val="24"/>
          <w:lang w:eastAsia="ro-MD"/>
        </w:rPr>
        <w:t>Depozitarul central</w:t>
      </w:r>
      <w:r w:rsidR="003D600B" w:rsidRPr="000C4A2F">
        <w:rPr>
          <w:rFonts w:ascii="Times New Roman" w:eastAsia="Times New Roman" w:hAnsi="Times New Roman" w:cs="Times New Roman"/>
          <w:sz w:val="24"/>
          <w:szCs w:val="24"/>
          <w:lang w:eastAsia="ro-MD"/>
        </w:rPr>
        <w:t xml:space="preserve"> unic</w:t>
      </w:r>
      <w:r w:rsidRPr="000C4A2F">
        <w:rPr>
          <w:rFonts w:ascii="Times New Roman" w:eastAsia="Times New Roman" w:hAnsi="Times New Roman" w:cs="Times New Roman"/>
          <w:sz w:val="24"/>
          <w:szCs w:val="24"/>
          <w:lang w:eastAsia="ro-MD"/>
        </w:rPr>
        <w:t xml:space="preserve"> va transmite către BNM</w:t>
      </w:r>
      <w:r w:rsidR="00C80547" w:rsidRPr="000C4A2F">
        <w:rPr>
          <w:rFonts w:ascii="Times New Roman" w:eastAsia="Times New Roman" w:hAnsi="Times New Roman" w:cs="Times New Roman"/>
          <w:sz w:val="24"/>
          <w:szCs w:val="24"/>
          <w:lang w:eastAsia="ro-MD"/>
        </w:rPr>
        <w:t>:</w:t>
      </w:r>
      <w:r w:rsidRPr="000C4A2F">
        <w:rPr>
          <w:rFonts w:ascii="Times New Roman" w:eastAsia="Times New Roman" w:hAnsi="Times New Roman" w:cs="Times New Roman"/>
          <w:sz w:val="24"/>
          <w:szCs w:val="24"/>
          <w:lang w:eastAsia="ro-MD"/>
        </w:rPr>
        <w:t xml:space="preserve"> </w:t>
      </w:r>
    </w:p>
    <w:p w14:paraId="506EF40A" w14:textId="74B664D5" w:rsidR="001B5908" w:rsidRPr="000C4A2F" w:rsidRDefault="001B5908" w:rsidP="00FC656B">
      <w:pPr>
        <w:pStyle w:val="ListParagraph"/>
        <w:numPr>
          <w:ilvl w:val="1"/>
          <w:numId w:val="26"/>
        </w:numPr>
        <w:tabs>
          <w:tab w:val="left" w:pos="993"/>
          <w:tab w:val="left" w:pos="1418"/>
        </w:tabs>
        <w:ind w:left="0" w:firstLine="567"/>
        <w:jc w:val="both"/>
        <w:rPr>
          <w:rFonts w:ascii="Times New Roman" w:hAnsi="Times New Roman" w:cs="Times New Roman"/>
          <w:b/>
          <w:bCs/>
          <w:sz w:val="24"/>
          <w:szCs w:val="24"/>
        </w:rPr>
      </w:pPr>
      <w:r w:rsidRPr="000C4A2F">
        <w:rPr>
          <w:rFonts w:ascii="Times New Roman" w:eastAsia="Times New Roman" w:hAnsi="Times New Roman" w:cs="Times New Roman"/>
          <w:sz w:val="24"/>
          <w:szCs w:val="24"/>
          <w:lang w:eastAsia="ro-MD"/>
        </w:rPr>
        <w:t xml:space="preserve">trimestrial, în termen de cel mult 20 zile lucrătoare după finalizarea trimestrului, următoarele </w:t>
      </w:r>
      <w:r w:rsidR="002B5708" w:rsidRPr="000C4A2F">
        <w:rPr>
          <w:rFonts w:ascii="Times New Roman" w:eastAsia="Times New Roman" w:hAnsi="Times New Roman" w:cs="Times New Roman"/>
          <w:sz w:val="24"/>
          <w:szCs w:val="24"/>
          <w:lang w:eastAsia="ro-MD"/>
        </w:rPr>
        <w:t xml:space="preserve">documente și </w:t>
      </w:r>
      <w:proofErr w:type="spellStart"/>
      <w:r w:rsidRPr="000C4A2F">
        <w:rPr>
          <w:rFonts w:ascii="Times New Roman" w:eastAsia="Times New Roman" w:hAnsi="Times New Roman" w:cs="Times New Roman"/>
          <w:sz w:val="24"/>
          <w:szCs w:val="24"/>
          <w:lang w:eastAsia="ro-MD"/>
        </w:rPr>
        <w:t>informaţii</w:t>
      </w:r>
      <w:proofErr w:type="spellEnd"/>
      <w:r w:rsidRPr="000C4A2F">
        <w:rPr>
          <w:rFonts w:ascii="Times New Roman" w:eastAsia="Times New Roman" w:hAnsi="Times New Roman" w:cs="Times New Roman"/>
          <w:sz w:val="24"/>
          <w:szCs w:val="24"/>
          <w:lang w:eastAsia="ro-MD"/>
        </w:rPr>
        <w:t>:</w:t>
      </w:r>
    </w:p>
    <w:p w14:paraId="008EB144" w14:textId="353DBDE8" w:rsidR="00C259CA" w:rsidRPr="000C4A2F" w:rsidRDefault="001B5908" w:rsidP="00FC656B">
      <w:pPr>
        <w:pStyle w:val="ListParagraph"/>
        <w:numPr>
          <w:ilvl w:val="2"/>
          <w:numId w:val="41"/>
        </w:numPr>
        <w:tabs>
          <w:tab w:val="left" w:pos="1134"/>
        </w:tabs>
        <w:ind w:left="0" w:firstLine="567"/>
        <w:jc w:val="both"/>
        <w:rPr>
          <w:rFonts w:ascii="Times New Roman" w:hAnsi="Times New Roman" w:cs="Times New Roman"/>
          <w:sz w:val="24"/>
          <w:szCs w:val="24"/>
        </w:rPr>
      </w:pPr>
      <w:proofErr w:type="spellStart"/>
      <w:r w:rsidRPr="000C4A2F">
        <w:rPr>
          <w:rFonts w:ascii="Times New Roman" w:eastAsia="Times New Roman" w:hAnsi="Times New Roman" w:cs="Times New Roman"/>
          <w:sz w:val="24"/>
          <w:szCs w:val="24"/>
          <w:lang w:eastAsia="ro-MD"/>
        </w:rPr>
        <w:t>situaţiile</w:t>
      </w:r>
      <w:proofErr w:type="spellEnd"/>
      <w:r w:rsidRPr="000C4A2F">
        <w:rPr>
          <w:rFonts w:ascii="Times New Roman" w:eastAsia="Times New Roman" w:hAnsi="Times New Roman" w:cs="Times New Roman"/>
          <w:sz w:val="24"/>
          <w:szCs w:val="24"/>
          <w:lang w:eastAsia="ro-MD"/>
        </w:rPr>
        <w:t xml:space="preserve"> financiare pentru trimestrul precedent;</w:t>
      </w:r>
    </w:p>
    <w:p w14:paraId="439BC5ED" w14:textId="77777777" w:rsidR="00C259CA" w:rsidRPr="000C4A2F" w:rsidRDefault="001B5908" w:rsidP="00FC656B">
      <w:pPr>
        <w:pStyle w:val="ListParagraph"/>
        <w:numPr>
          <w:ilvl w:val="2"/>
          <w:numId w:val="41"/>
        </w:numPr>
        <w:tabs>
          <w:tab w:val="left" w:pos="993"/>
          <w:tab w:val="left" w:pos="1134"/>
          <w:tab w:val="left" w:pos="1418"/>
        </w:tabs>
        <w:ind w:left="0" w:firstLine="567"/>
        <w:jc w:val="both"/>
        <w:rPr>
          <w:rFonts w:ascii="Times New Roman" w:hAnsi="Times New Roman" w:cs="Times New Roman"/>
          <w:sz w:val="24"/>
          <w:szCs w:val="24"/>
        </w:rPr>
      </w:pPr>
      <w:proofErr w:type="spellStart"/>
      <w:r w:rsidRPr="000C4A2F">
        <w:rPr>
          <w:rFonts w:ascii="Times New Roman" w:eastAsia="Times New Roman" w:hAnsi="Times New Roman" w:cs="Times New Roman"/>
          <w:sz w:val="24"/>
          <w:szCs w:val="24"/>
          <w:lang w:eastAsia="ro-MD"/>
        </w:rPr>
        <w:t>informaţia</w:t>
      </w:r>
      <w:proofErr w:type="spellEnd"/>
      <w:r w:rsidRPr="000C4A2F">
        <w:rPr>
          <w:rFonts w:ascii="Times New Roman" w:eastAsia="Times New Roman" w:hAnsi="Times New Roman" w:cs="Times New Roman"/>
          <w:sz w:val="24"/>
          <w:szCs w:val="24"/>
          <w:lang w:eastAsia="ro-MD"/>
        </w:rPr>
        <w:t xml:space="preserve"> cu privire la numărul </w:t>
      </w:r>
      <w:proofErr w:type="spellStart"/>
      <w:r w:rsidRPr="000C4A2F">
        <w:rPr>
          <w:rFonts w:ascii="Times New Roman" w:eastAsia="Times New Roman" w:hAnsi="Times New Roman" w:cs="Times New Roman"/>
          <w:sz w:val="24"/>
          <w:szCs w:val="24"/>
          <w:lang w:eastAsia="ro-MD"/>
        </w:rPr>
        <w:t>şi</w:t>
      </w:r>
      <w:proofErr w:type="spellEnd"/>
      <w:r w:rsidRPr="000C4A2F">
        <w:rPr>
          <w:rFonts w:ascii="Times New Roman" w:eastAsia="Times New Roman" w:hAnsi="Times New Roman" w:cs="Times New Roman"/>
          <w:sz w:val="24"/>
          <w:szCs w:val="24"/>
          <w:lang w:eastAsia="ro-MD"/>
        </w:rPr>
        <w:t xml:space="preserve"> tipurile de </w:t>
      </w:r>
      <w:proofErr w:type="spellStart"/>
      <w:r w:rsidRPr="000C4A2F">
        <w:rPr>
          <w:rFonts w:ascii="Times New Roman" w:eastAsia="Times New Roman" w:hAnsi="Times New Roman" w:cs="Times New Roman"/>
          <w:sz w:val="24"/>
          <w:szCs w:val="24"/>
          <w:lang w:eastAsia="ro-MD"/>
        </w:rPr>
        <w:t>participanţi</w:t>
      </w:r>
      <w:proofErr w:type="spellEnd"/>
      <w:r w:rsidRPr="000C4A2F">
        <w:rPr>
          <w:rFonts w:ascii="Times New Roman" w:eastAsia="Times New Roman" w:hAnsi="Times New Roman" w:cs="Times New Roman"/>
          <w:sz w:val="24"/>
          <w:szCs w:val="24"/>
          <w:lang w:eastAsia="ro-MD"/>
        </w:rPr>
        <w:t xml:space="preserve">, </w:t>
      </w:r>
      <w:proofErr w:type="spellStart"/>
      <w:r w:rsidRPr="000C4A2F">
        <w:rPr>
          <w:rFonts w:ascii="Times New Roman" w:eastAsia="Times New Roman" w:hAnsi="Times New Roman" w:cs="Times New Roman"/>
          <w:sz w:val="24"/>
          <w:szCs w:val="24"/>
          <w:lang w:eastAsia="ro-MD"/>
        </w:rPr>
        <w:t>emitenţi</w:t>
      </w:r>
      <w:proofErr w:type="spellEnd"/>
      <w:r w:rsidRPr="000C4A2F">
        <w:rPr>
          <w:rFonts w:ascii="Times New Roman" w:eastAsia="Times New Roman" w:hAnsi="Times New Roman" w:cs="Times New Roman"/>
          <w:sz w:val="24"/>
          <w:szCs w:val="24"/>
          <w:lang w:eastAsia="ro-MD"/>
        </w:rPr>
        <w:t xml:space="preserve"> </w:t>
      </w:r>
      <w:proofErr w:type="spellStart"/>
      <w:r w:rsidRPr="000C4A2F">
        <w:rPr>
          <w:rFonts w:ascii="Times New Roman" w:eastAsia="Times New Roman" w:hAnsi="Times New Roman" w:cs="Times New Roman"/>
          <w:sz w:val="24"/>
          <w:szCs w:val="24"/>
          <w:lang w:eastAsia="ro-MD"/>
        </w:rPr>
        <w:t>şi</w:t>
      </w:r>
      <w:proofErr w:type="spellEnd"/>
      <w:r w:rsidRPr="000C4A2F">
        <w:rPr>
          <w:rFonts w:ascii="Times New Roman" w:eastAsia="Times New Roman" w:hAnsi="Times New Roman" w:cs="Times New Roman"/>
          <w:sz w:val="24"/>
          <w:szCs w:val="24"/>
          <w:lang w:eastAsia="ro-MD"/>
        </w:rPr>
        <w:t xml:space="preserve"> conturile deschise acestora;</w:t>
      </w:r>
    </w:p>
    <w:p w14:paraId="464E9F7C" w14:textId="7C70904D" w:rsidR="00C259CA" w:rsidRPr="000C4A2F" w:rsidRDefault="001B5908" w:rsidP="00FC656B">
      <w:pPr>
        <w:pStyle w:val="ListParagraph"/>
        <w:numPr>
          <w:ilvl w:val="2"/>
          <w:numId w:val="41"/>
        </w:numPr>
        <w:tabs>
          <w:tab w:val="left" w:pos="993"/>
          <w:tab w:val="left" w:pos="1134"/>
          <w:tab w:val="left" w:pos="1418"/>
        </w:tabs>
        <w:ind w:left="0" w:firstLine="567"/>
        <w:jc w:val="both"/>
        <w:rPr>
          <w:rFonts w:ascii="Times New Roman" w:hAnsi="Times New Roman" w:cs="Times New Roman"/>
          <w:sz w:val="24"/>
          <w:szCs w:val="24"/>
        </w:rPr>
      </w:pPr>
      <w:r w:rsidRPr="000C4A2F">
        <w:rPr>
          <w:rFonts w:ascii="Times New Roman" w:eastAsia="Times New Roman" w:hAnsi="Times New Roman" w:cs="Times New Roman"/>
          <w:sz w:val="24"/>
          <w:szCs w:val="24"/>
          <w:lang w:eastAsia="ro-MD"/>
        </w:rPr>
        <w:t xml:space="preserve">numărul, tipul </w:t>
      </w:r>
      <w:proofErr w:type="spellStart"/>
      <w:r w:rsidRPr="000C4A2F">
        <w:rPr>
          <w:rFonts w:ascii="Times New Roman" w:eastAsia="Times New Roman" w:hAnsi="Times New Roman" w:cs="Times New Roman"/>
          <w:sz w:val="24"/>
          <w:szCs w:val="24"/>
          <w:lang w:eastAsia="ro-MD"/>
        </w:rPr>
        <w:t>şi</w:t>
      </w:r>
      <w:proofErr w:type="spellEnd"/>
      <w:r w:rsidRPr="000C4A2F">
        <w:rPr>
          <w:rFonts w:ascii="Times New Roman" w:eastAsia="Times New Roman" w:hAnsi="Times New Roman" w:cs="Times New Roman"/>
          <w:sz w:val="24"/>
          <w:szCs w:val="24"/>
          <w:lang w:eastAsia="ro-MD"/>
        </w:rPr>
        <w:t xml:space="preserve"> cantitatea de valori mobiliare </w:t>
      </w:r>
      <w:proofErr w:type="spellStart"/>
      <w:r w:rsidRPr="000C4A2F">
        <w:rPr>
          <w:rFonts w:ascii="Times New Roman" w:eastAsia="Times New Roman" w:hAnsi="Times New Roman" w:cs="Times New Roman"/>
          <w:sz w:val="24"/>
          <w:szCs w:val="24"/>
          <w:lang w:eastAsia="ro-MD"/>
        </w:rPr>
        <w:t>deţinute</w:t>
      </w:r>
      <w:proofErr w:type="spellEnd"/>
      <w:r w:rsidRPr="000C4A2F">
        <w:rPr>
          <w:rFonts w:ascii="Times New Roman" w:eastAsia="Times New Roman" w:hAnsi="Times New Roman" w:cs="Times New Roman"/>
          <w:sz w:val="24"/>
          <w:szCs w:val="24"/>
          <w:lang w:eastAsia="ro-MD"/>
        </w:rPr>
        <w:t xml:space="preserve"> </w:t>
      </w:r>
      <w:proofErr w:type="spellStart"/>
      <w:r w:rsidRPr="000C4A2F">
        <w:rPr>
          <w:rFonts w:ascii="Times New Roman" w:eastAsia="Times New Roman" w:hAnsi="Times New Roman" w:cs="Times New Roman"/>
          <w:sz w:val="24"/>
          <w:szCs w:val="24"/>
          <w:lang w:eastAsia="ro-MD"/>
        </w:rPr>
        <w:t>şi</w:t>
      </w:r>
      <w:proofErr w:type="spellEnd"/>
      <w:r w:rsidRPr="000C4A2F">
        <w:rPr>
          <w:rFonts w:ascii="Times New Roman" w:eastAsia="Times New Roman" w:hAnsi="Times New Roman" w:cs="Times New Roman"/>
          <w:sz w:val="24"/>
          <w:szCs w:val="24"/>
          <w:lang w:eastAsia="ro-MD"/>
        </w:rPr>
        <w:t>/sau procesate de către Depozitarul central</w:t>
      </w:r>
      <w:r w:rsidR="004B6752" w:rsidRPr="000C4A2F">
        <w:rPr>
          <w:rFonts w:ascii="Times New Roman" w:eastAsia="Times New Roman" w:hAnsi="Times New Roman" w:cs="Times New Roman"/>
          <w:sz w:val="24"/>
          <w:szCs w:val="24"/>
          <w:lang w:eastAsia="ro-MD"/>
        </w:rPr>
        <w:t xml:space="preserve"> </w:t>
      </w:r>
      <w:r w:rsidR="00E51E71" w:rsidRPr="000C4A2F">
        <w:rPr>
          <w:rFonts w:ascii="Times New Roman" w:eastAsia="Times New Roman" w:hAnsi="Times New Roman" w:cs="Times New Roman"/>
          <w:sz w:val="24"/>
          <w:szCs w:val="24"/>
          <w:lang w:eastAsia="ro-MD"/>
        </w:rPr>
        <w:t>unic</w:t>
      </w:r>
      <w:r w:rsidR="00E65237" w:rsidRPr="000C4A2F">
        <w:rPr>
          <w:rFonts w:ascii="Times New Roman" w:eastAsia="Times New Roman" w:hAnsi="Times New Roman" w:cs="Times New Roman"/>
          <w:sz w:val="24"/>
          <w:szCs w:val="24"/>
          <w:lang w:eastAsia="ro-MD"/>
        </w:rPr>
        <w:t>;</w:t>
      </w:r>
    </w:p>
    <w:p w14:paraId="0CF9291C" w14:textId="6A506E0D" w:rsidR="00C259CA" w:rsidRPr="000C4A2F" w:rsidRDefault="001B5908" w:rsidP="00FC656B">
      <w:pPr>
        <w:pStyle w:val="ListParagraph"/>
        <w:numPr>
          <w:ilvl w:val="2"/>
          <w:numId w:val="41"/>
        </w:numPr>
        <w:tabs>
          <w:tab w:val="left" w:pos="993"/>
          <w:tab w:val="left" w:pos="1134"/>
          <w:tab w:val="left" w:pos="1418"/>
        </w:tabs>
        <w:ind w:left="0" w:firstLine="567"/>
        <w:jc w:val="both"/>
        <w:rPr>
          <w:rFonts w:ascii="Times New Roman" w:hAnsi="Times New Roman" w:cs="Times New Roman"/>
          <w:sz w:val="24"/>
          <w:szCs w:val="24"/>
        </w:rPr>
      </w:pPr>
      <w:proofErr w:type="spellStart"/>
      <w:r w:rsidRPr="000C4A2F">
        <w:rPr>
          <w:rFonts w:ascii="Times New Roman" w:eastAsia="Times New Roman" w:hAnsi="Times New Roman" w:cs="Times New Roman"/>
          <w:sz w:val="24"/>
          <w:szCs w:val="24"/>
          <w:lang w:eastAsia="ro-MD"/>
        </w:rPr>
        <w:t>informaţii</w:t>
      </w:r>
      <w:proofErr w:type="spellEnd"/>
      <w:r w:rsidRPr="000C4A2F">
        <w:rPr>
          <w:rFonts w:ascii="Times New Roman" w:eastAsia="Times New Roman" w:hAnsi="Times New Roman" w:cs="Times New Roman"/>
          <w:sz w:val="24"/>
          <w:szCs w:val="24"/>
          <w:lang w:eastAsia="ro-MD"/>
        </w:rPr>
        <w:t xml:space="preserve"> cu privire la activitatea de compensare (clearing) </w:t>
      </w:r>
      <w:proofErr w:type="spellStart"/>
      <w:r w:rsidRPr="000C4A2F">
        <w:rPr>
          <w:rFonts w:ascii="Times New Roman" w:eastAsia="Times New Roman" w:hAnsi="Times New Roman" w:cs="Times New Roman"/>
          <w:sz w:val="24"/>
          <w:szCs w:val="24"/>
          <w:lang w:eastAsia="ro-MD"/>
        </w:rPr>
        <w:t>şi</w:t>
      </w:r>
      <w:proofErr w:type="spellEnd"/>
      <w:r w:rsidRPr="000C4A2F">
        <w:rPr>
          <w:rFonts w:ascii="Times New Roman" w:eastAsia="Times New Roman" w:hAnsi="Times New Roman" w:cs="Times New Roman"/>
          <w:sz w:val="24"/>
          <w:szCs w:val="24"/>
          <w:lang w:eastAsia="ro-MD"/>
        </w:rPr>
        <w:t xml:space="preserve"> decontare desfășurată pe parcu</w:t>
      </w:r>
      <w:r w:rsidR="00CB1DBB" w:rsidRPr="000C4A2F">
        <w:rPr>
          <w:rFonts w:ascii="Times New Roman" w:eastAsia="Times New Roman" w:hAnsi="Times New Roman" w:cs="Times New Roman"/>
          <w:sz w:val="24"/>
          <w:szCs w:val="24"/>
          <w:lang w:eastAsia="ro-MD"/>
        </w:rPr>
        <w:t>r</w:t>
      </w:r>
      <w:r w:rsidRPr="000C4A2F">
        <w:rPr>
          <w:rFonts w:ascii="Times New Roman" w:eastAsia="Times New Roman" w:hAnsi="Times New Roman" w:cs="Times New Roman"/>
          <w:sz w:val="24"/>
          <w:szCs w:val="24"/>
          <w:lang w:eastAsia="ro-MD"/>
        </w:rPr>
        <w:t>sul trimestrului precedent</w:t>
      </w:r>
      <w:r w:rsidR="00E65237" w:rsidRPr="000C4A2F">
        <w:rPr>
          <w:rFonts w:ascii="Times New Roman" w:eastAsia="Times New Roman" w:hAnsi="Times New Roman" w:cs="Times New Roman"/>
          <w:sz w:val="24"/>
          <w:szCs w:val="24"/>
          <w:lang w:eastAsia="ro-MD"/>
        </w:rPr>
        <w:t>;</w:t>
      </w:r>
    </w:p>
    <w:p w14:paraId="738EEA82" w14:textId="0947CD97" w:rsidR="00E603D0" w:rsidRPr="000C4A2F" w:rsidRDefault="00E603D0" w:rsidP="00FC656B">
      <w:pPr>
        <w:pStyle w:val="ListParagraph"/>
        <w:numPr>
          <w:ilvl w:val="2"/>
          <w:numId w:val="41"/>
        </w:numPr>
        <w:tabs>
          <w:tab w:val="left" w:pos="993"/>
          <w:tab w:val="left" w:pos="1134"/>
          <w:tab w:val="left" w:pos="1418"/>
        </w:tabs>
        <w:ind w:left="0" w:firstLine="567"/>
        <w:jc w:val="both"/>
        <w:rPr>
          <w:rFonts w:ascii="Times New Roman" w:hAnsi="Times New Roman" w:cs="Times New Roman"/>
          <w:sz w:val="24"/>
          <w:szCs w:val="24"/>
        </w:rPr>
      </w:pPr>
      <w:r w:rsidRPr="000C4A2F">
        <w:rPr>
          <w:rFonts w:ascii="Times New Roman" w:hAnsi="Times New Roman" w:cs="Times New Roman"/>
          <w:sz w:val="24"/>
          <w:szCs w:val="24"/>
        </w:rPr>
        <w:t>raportul privind performanța sistemului de decontare a valorilor mobiliare, inclusiv o evaluare a disponibilității sistemului;</w:t>
      </w:r>
    </w:p>
    <w:p w14:paraId="4383992E" w14:textId="43E79364" w:rsidR="00E603D0" w:rsidRPr="000C4A2F" w:rsidRDefault="00E603D0" w:rsidP="00FC656B">
      <w:pPr>
        <w:pStyle w:val="ListParagraph"/>
        <w:numPr>
          <w:ilvl w:val="2"/>
          <w:numId w:val="41"/>
        </w:numPr>
        <w:tabs>
          <w:tab w:val="left" w:pos="993"/>
          <w:tab w:val="left" w:pos="1134"/>
          <w:tab w:val="left" w:pos="1418"/>
        </w:tabs>
        <w:ind w:left="0" w:firstLine="567"/>
        <w:jc w:val="both"/>
        <w:rPr>
          <w:rFonts w:ascii="Times New Roman" w:hAnsi="Times New Roman" w:cs="Times New Roman"/>
          <w:sz w:val="24"/>
          <w:szCs w:val="24"/>
        </w:rPr>
      </w:pPr>
      <w:r w:rsidRPr="000C4A2F">
        <w:rPr>
          <w:rFonts w:ascii="Times New Roman" w:hAnsi="Times New Roman" w:cs="Times New Roman"/>
          <w:sz w:val="24"/>
          <w:szCs w:val="24"/>
        </w:rPr>
        <w:t>rezumatul tipurilor de intervenții manuale efectuate de către Depozitarul central unic;</w:t>
      </w:r>
    </w:p>
    <w:p w14:paraId="778435A8" w14:textId="65A3BDFE" w:rsidR="00E603D0" w:rsidRPr="000C4A2F" w:rsidRDefault="00E603D0" w:rsidP="00FC656B">
      <w:pPr>
        <w:pStyle w:val="ListParagraph"/>
        <w:numPr>
          <w:ilvl w:val="2"/>
          <w:numId w:val="41"/>
        </w:numPr>
        <w:tabs>
          <w:tab w:val="left" w:pos="993"/>
          <w:tab w:val="left" w:pos="1134"/>
          <w:tab w:val="left" w:pos="1418"/>
        </w:tabs>
        <w:ind w:left="0" w:firstLine="567"/>
        <w:jc w:val="both"/>
        <w:rPr>
          <w:rFonts w:ascii="Times New Roman" w:hAnsi="Times New Roman" w:cs="Times New Roman"/>
          <w:sz w:val="24"/>
          <w:szCs w:val="24"/>
        </w:rPr>
      </w:pPr>
      <w:r w:rsidRPr="000C4A2F">
        <w:rPr>
          <w:rFonts w:ascii="Times New Roman" w:hAnsi="Times New Roman" w:cs="Times New Roman"/>
          <w:sz w:val="24"/>
          <w:szCs w:val="24"/>
        </w:rPr>
        <w:t>informația privind identificarea operațiunilor și a participanților critici ai Depozitarului central unic, orice modificări aduse planului său de redresare și planului de continuitate a activității, scenariile și rezultatele testelor de stres, pragurile de alertă și instrumentele de recuperare ale Depozitarului central unic;</w:t>
      </w:r>
    </w:p>
    <w:p w14:paraId="169F8AAA" w14:textId="22A6D9EC" w:rsidR="00CB1F2C" w:rsidRPr="000C4A2F" w:rsidRDefault="00AB6A22" w:rsidP="00FC656B">
      <w:pPr>
        <w:pStyle w:val="ListParagraph"/>
        <w:numPr>
          <w:ilvl w:val="2"/>
          <w:numId w:val="41"/>
        </w:numPr>
        <w:tabs>
          <w:tab w:val="left" w:pos="993"/>
          <w:tab w:val="left" w:pos="1134"/>
          <w:tab w:val="left" w:pos="1418"/>
        </w:tabs>
        <w:ind w:left="0" w:firstLine="567"/>
        <w:jc w:val="both"/>
        <w:rPr>
          <w:rFonts w:ascii="Times New Roman" w:hAnsi="Times New Roman" w:cs="Times New Roman"/>
          <w:sz w:val="24"/>
          <w:szCs w:val="24"/>
        </w:rPr>
      </w:pPr>
      <w:proofErr w:type="spellStart"/>
      <w:r w:rsidRPr="000C4A2F">
        <w:rPr>
          <w:rFonts w:ascii="Times New Roman" w:hAnsi="Times New Roman" w:cs="Times New Roman"/>
          <w:sz w:val="24"/>
          <w:szCs w:val="24"/>
        </w:rPr>
        <w:t>informaţia</w:t>
      </w:r>
      <w:proofErr w:type="spellEnd"/>
      <w:r w:rsidRPr="000C4A2F">
        <w:rPr>
          <w:rFonts w:ascii="Times New Roman" w:hAnsi="Times New Roman" w:cs="Times New Roman"/>
          <w:sz w:val="24"/>
          <w:szCs w:val="24"/>
        </w:rPr>
        <w:t xml:space="preserve"> privind numărul, tipul </w:t>
      </w:r>
      <w:proofErr w:type="spellStart"/>
      <w:r w:rsidRPr="000C4A2F">
        <w:rPr>
          <w:rFonts w:ascii="Times New Roman" w:hAnsi="Times New Roman" w:cs="Times New Roman"/>
          <w:sz w:val="24"/>
          <w:szCs w:val="24"/>
        </w:rPr>
        <w:t>şi</w:t>
      </w:r>
      <w:proofErr w:type="spellEnd"/>
      <w:r w:rsidRPr="000C4A2F">
        <w:rPr>
          <w:rFonts w:ascii="Times New Roman" w:hAnsi="Times New Roman" w:cs="Times New Roman"/>
          <w:sz w:val="24"/>
          <w:szCs w:val="24"/>
        </w:rPr>
        <w:t xml:space="preserve"> amploarea problemelor de reconciliere stabilite de către Depozitarul central</w:t>
      </w:r>
      <w:r w:rsidR="00EF243E" w:rsidRPr="000C4A2F">
        <w:rPr>
          <w:rFonts w:ascii="Times New Roman" w:hAnsi="Times New Roman" w:cs="Times New Roman"/>
          <w:sz w:val="24"/>
          <w:szCs w:val="24"/>
        </w:rPr>
        <w:t xml:space="preserve"> unic</w:t>
      </w:r>
      <w:r w:rsidRPr="000C4A2F">
        <w:rPr>
          <w:rFonts w:ascii="Times New Roman" w:hAnsi="Times New Roman" w:cs="Times New Roman"/>
          <w:sz w:val="24"/>
          <w:szCs w:val="24"/>
        </w:rPr>
        <w:t>, atât la nivel intern, cât în raport cu participanții, piețele reglementate sau sistemele multilaterale de tranzacționare;</w:t>
      </w:r>
    </w:p>
    <w:p w14:paraId="7491D22E" w14:textId="0C685F3F" w:rsidR="00C259CA" w:rsidRPr="000C4A2F" w:rsidRDefault="00C259CA" w:rsidP="00FC656B">
      <w:pPr>
        <w:pStyle w:val="ListParagraph"/>
        <w:numPr>
          <w:ilvl w:val="1"/>
          <w:numId w:val="40"/>
        </w:numPr>
        <w:tabs>
          <w:tab w:val="left" w:pos="993"/>
        </w:tabs>
        <w:ind w:left="0" w:firstLine="567"/>
        <w:rPr>
          <w:rFonts w:ascii="Times New Roman" w:hAnsi="Times New Roman" w:cs="Times New Roman"/>
          <w:sz w:val="24"/>
          <w:szCs w:val="24"/>
        </w:rPr>
      </w:pPr>
      <w:r w:rsidRPr="000C4A2F">
        <w:rPr>
          <w:rFonts w:ascii="Times New Roman" w:hAnsi="Times New Roman" w:cs="Times New Roman"/>
          <w:sz w:val="24"/>
          <w:szCs w:val="24"/>
        </w:rPr>
        <w:lastRenderedPageBreak/>
        <w:t xml:space="preserve">anual, până </w:t>
      </w:r>
      <w:r w:rsidR="009804D1" w:rsidRPr="000C4A2F">
        <w:rPr>
          <w:rFonts w:ascii="Times New Roman" w:hAnsi="Times New Roman" w:cs="Times New Roman"/>
          <w:sz w:val="24"/>
          <w:szCs w:val="24"/>
        </w:rPr>
        <w:t xml:space="preserve">la </w:t>
      </w:r>
      <w:r w:rsidRPr="000C4A2F">
        <w:rPr>
          <w:rFonts w:ascii="Times New Roman" w:hAnsi="Times New Roman" w:cs="Times New Roman"/>
          <w:sz w:val="24"/>
          <w:szCs w:val="24"/>
        </w:rPr>
        <w:t xml:space="preserve">data de 30 aprilie, următoarele </w:t>
      </w:r>
      <w:proofErr w:type="spellStart"/>
      <w:r w:rsidRPr="000C4A2F">
        <w:rPr>
          <w:rFonts w:ascii="Times New Roman" w:hAnsi="Times New Roman" w:cs="Times New Roman"/>
          <w:sz w:val="24"/>
          <w:szCs w:val="24"/>
        </w:rPr>
        <w:t>informaţii</w:t>
      </w:r>
      <w:proofErr w:type="spellEnd"/>
      <w:r w:rsidRPr="000C4A2F">
        <w:rPr>
          <w:rFonts w:ascii="Times New Roman" w:hAnsi="Times New Roman" w:cs="Times New Roman"/>
          <w:sz w:val="24"/>
          <w:szCs w:val="24"/>
        </w:rPr>
        <w:t xml:space="preserve"> </w:t>
      </w:r>
      <w:proofErr w:type="spellStart"/>
      <w:r w:rsidRPr="000C4A2F">
        <w:rPr>
          <w:rFonts w:ascii="Times New Roman" w:hAnsi="Times New Roman" w:cs="Times New Roman"/>
          <w:sz w:val="24"/>
          <w:szCs w:val="24"/>
        </w:rPr>
        <w:t>şi</w:t>
      </w:r>
      <w:proofErr w:type="spellEnd"/>
      <w:r w:rsidRPr="000C4A2F">
        <w:rPr>
          <w:rFonts w:ascii="Times New Roman" w:hAnsi="Times New Roman" w:cs="Times New Roman"/>
          <w:sz w:val="24"/>
          <w:szCs w:val="24"/>
        </w:rPr>
        <w:t xml:space="preserve"> documente</w:t>
      </w:r>
      <w:r w:rsidR="001C5D90" w:rsidRPr="000C4A2F">
        <w:rPr>
          <w:rFonts w:ascii="Times New Roman" w:hAnsi="Times New Roman" w:cs="Times New Roman"/>
          <w:sz w:val="24"/>
          <w:szCs w:val="24"/>
        </w:rPr>
        <w:t>,</w:t>
      </w:r>
      <w:r w:rsidRPr="000C4A2F">
        <w:rPr>
          <w:rFonts w:ascii="Times New Roman" w:hAnsi="Times New Roman" w:cs="Times New Roman"/>
          <w:sz w:val="24"/>
          <w:szCs w:val="24"/>
        </w:rPr>
        <w:t xml:space="preserve"> </w:t>
      </w:r>
      <w:r w:rsidR="001C5D90" w:rsidRPr="000C4A2F">
        <w:rPr>
          <w:rFonts w:ascii="Times New Roman" w:hAnsi="Times New Roman" w:cs="Times New Roman"/>
          <w:sz w:val="24"/>
          <w:szCs w:val="24"/>
        </w:rPr>
        <w:t>cu referire la perioada de gestiune precedentă (perioada 01.01.-31.12. a anului precedent)</w:t>
      </w:r>
      <w:r w:rsidR="00A2212D" w:rsidRPr="000C4A2F">
        <w:rPr>
          <w:rFonts w:ascii="Times New Roman" w:hAnsi="Times New Roman" w:cs="Times New Roman"/>
          <w:sz w:val="24"/>
          <w:szCs w:val="24"/>
        </w:rPr>
        <w:t>:</w:t>
      </w:r>
    </w:p>
    <w:p w14:paraId="1E99A258" w14:textId="1F243246" w:rsidR="004C57FB" w:rsidRPr="000C4A2F" w:rsidRDefault="00C259CA" w:rsidP="00FC656B">
      <w:pPr>
        <w:pStyle w:val="ListParagraph"/>
        <w:numPr>
          <w:ilvl w:val="2"/>
          <w:numId w:val="42"/>
        </w:numPr>
        <w:tabs>
          <w:tab w:val="left" w:pos="1134"/>
        </w:tabs>
        <w:spacing w:after="0" w:line="240" w:lineRule="auto"/>
        <w:ind w:left="0" w:firstLine="567"/>
        <w:jc w:val="both"/>
        <w:rPr>
          <w:rFonts w:ascii="Times New Roman" w:eastAsia="Times New Roman" w:hAnsi="Times New Roman" w:cs="Times New Roman"/>
          <w:sz w:val="24"/>
          <w:szCs w:val="24"/>
          <w:lang w:eastAsia="ro-MD"/>
        </w:rPr>
      </w:pPr>
      <w:r w:rsidRPr="000C4A2F">
        <w:rPr>
          <w:rFonts w:ascii="Times New Roman" w:eastAsia="Times New Roman" w:hAnsi="Times New Roman" w:cs="Times New Roman"/>
          <w:sz w:val="24"/>
          <w:szCs w:val="24"/>
          <w:lang w:eastAsia="ro-MD"/>
        </w:rPr>
        <w:t>raportul de</w:t>
      </w:r>
      <w:r w:rsidR="003C646F" w:rsidRPr="000C4A2F">
        <w:rPr>
          <w:rFonts w:ascii="Times New Roman" w:eastAsia="Times New Roman" w:hAnsi="Times New Roman" w:cs="Times New Roman"/>
          <w:sz w:val="24"/>
          <w:szCs w:val="24"/>
          <w:lang w:eastAsia="ro-MD"/>
        </w:rPr>
        <w:t xml:space="preserve"> </w:t>
      </w:r>
      <w:r w:rsidRPr="000C4A2F">
        <w:rPr>
          <w:rFonts w:ascii="Times New Roman" w:eastAsia="Times New Roman" w:hAnsi="Times New Roman" w:cs="Times New Roman"/>
          <w:sz w:val="24"/>
          <w:szCs w:val="24"/>
          <w:lang w:eastAsia="ro-MD"/>
        </w:rPr>
        <w:t>activitate al Depozitarului central</w:t>
      </w:r>
      <w:r w:rsidR="00CF3A3C" w:rsidRPr="000C4A2F">
        <w:rPr>
          <w:rFonts w:ascii="Times New Roman" w:eastAsia="Times New Roman" w:hAnsi="Times New Roman" w:cs="Times New Roman"/>
          <w:sz w:val="24"/>
          <w:szCs w:val="24"/>
          <w:lang w:eastAsia="ro-MD"/>
        </w:rPr>
        <w:t xml:space="preserve"> unic</w:t>
      </w:r>
      <w:r w:rsidRPr="000C4A2F">
        <w:rPr>
          <w:rFonts w:ascii="Times New Roman" w:eastAsia="Times New Roman" w:hAnsi="Times New Roman" w:cs="Times New Roman"/>
          <w:sz w:val="24"/>
          <w:szCs w:val="24"/>
          <w:lang w:eastAsia="ro-MD"/>
        </w:rPr>
        <w:t xml:space="preserve"> care să cuprindă, cel </w:t>
      </w:r>
      <w:proofErr w:type="spellStart"/>
      <w:r w:rsidRPr="000C4A2F">
        <w:rPr>
          <w:rFonts w:ascii="Times New Roman" w:eastAsia="Times New Roman" w:hAnsi="Times New Roman" w:cs="Times New Roman"/>
          <w:sz w:val="24"/>
          <w:szCs w:val="24"/>
          <w:lang w:eastAsia="ro-MD"/>
        </w:rPr>
        <w:t>puţin</w:t>
      </w:r>
      <w:proofErr w:type="spellEnd"/>
      <w:r w:rsidRPr="000C4A2F">
        <w:rPr>
          <w:rFonts w:ascii="Times New Roman" w:eastAsia="Times New Roman" w:hAnsi="Times New Roman" w:cs="Times New Roman"/>
          <w:sz w:val="24"/>
          <w:szCs w:val="24"/>
          <w:lang w:eastAsia="ro-MD"/>
        </w:rPr>
        <w:t>, următoarele:</w:t>
      </w:r>
      <w:r w:rsidR="005F7EBE" w:rsidRPr="000C4A2F">
        <w:rPr>
          <w:rFonts w:ascii="Times New Roman" w:eastAsia="Times New Roman" w:hAnsi="Times New Roman" w:cs="Times New Roman"/>
          <w:sz w:val="24"/>
          <w:szCs w:val="24"/>
          <w:lang w:eastAsia="ro-MD"/>
        </w:rPr>
        <w:t xml:space="preserve"> </w:t>
      </w:r>
      <w:r w:rsidRPr="000C4A2F">
        <w:rPr>
          <w:rFonts w:ascii="Times New Roman" w:eastAsia="Times New Roman" w:hAnsi="Times New Roman" w:cs="Times New Roman"/>
          <w:sz w:val="24"/>
          <w:szCs w:val="24"/>
          <w:lang w:eastAsia="ro-MD"/>
        </w:rPr>
        <w:t xml:space="preserve"> </w:t>
      </w:r>
    </w:p>
    <w:p w14:paraId="0321EE2F" w14:textId="152E7EA2" w:rsidR="00EE7D9B" w:rsidRPr="000C4A2F" w:rsidRDefault="00C259CA" w:rsidP="00FC656B">
      <w:pPr>
        <w:pStyle w:val="ListParagraph"/>
        <w:numPr>
          <w:ilvl w:val="3"/>
          <w:numId w:val="45"/>
        </w:numPr>
        <w:tabs>
          <w:tab w:val="left" w:pos="1134"/>
          <w:tab w:val="left" w:pos="1276"/>
        </w:tabs>
        <w:spacing w:after="0" w:line="240" w:lineRule="auto"/>
        <w:ind w:left="0" w:firstLine="567"/>
        <w:jc w:val="both"/>
        <w:rPr>
          <w:rFonts w:ascii="Times New Roman" w:eastAsia="Times New Roman" w:hAnsi="Times New Roman" w:cs="Times New Roman"/>
          <w:sz w:val="24"/>
          <w:szCs w:val="24"/>
          <w:lang w:eastAsia="ro-MD"/>
        </w:rPr>
      </w:pPr>
      <w:r w:rsidRPr="000C4A2F">
        <w:rPr>
          <w:rFonts w:ascii="Times New Roman" w:eastAsia="Times New Roman" w:hAnsi="Times New Roman" w:cs="Times New Roman"/>
          <w:sz w:val="24"/>
          <w:szCs w:val="24"/>
          <w:lang w:eastAsia="ro-MD"/>
        </w:rPr>
        <w:t xml:space="preserve">organigrama </w:t>
      </w:r>
      <w:proofErr w:type="spellStart"/>
      <w:r w:rsidRPr="000C4A2F">
        <w:rPr>
          <w:rFonts w:ascii="Times New Roman" w:eastAsia="Times New Roman" w:hAnsi="Times New Roman" w:cs="Times New Roman"/>
          <w:sz w:val="24"/>
          <w:szCs w:val="24"/>
          <w:lang w:eastAsia="ro-MD"/>
        </w:rPr>
        <w:t>şi</w:t>
      </w:r>
      <w:proofErr w:type="spellEnd"/>
      <w:r w:rsidRPr="000C4A2F">
        <w:rPr>
          <w:rFonts w:ascii="Times New Roman" w:eastAsia="Times New Roman" w:hAnsi="Times New Roman" w:cs="Times New Roman"/>
          <w:sz w:val="24"/>
          <w:szCs w:val="24"/>
          <w:lang w:eastAsia="ro-MD"/>
        </w:rPr>
        <w:t xml:space="preserve"> structura </w:t>
      </w:r>
      <w:proofErr w:type="spellStart"/>
      <w:r w:rsidRPr="000C4A2F">
        <w:rPr>
          <w:rFonts w:ascii="Times New Roman" w:eastAsia="Times New Roman" w:hAnsi="Times New Roman" w:cs="Times New Roman"/>
          <w:sz w:val="24"/>
          <w:szCs w:val="24"/>
          <w:lang w:eastAsia="ro-MD"/>
        </w:rPr>
        <w:t>funcţională</w:t>
      </w:r>
      <w:proofErr w:type="spellEnd"/>
      <w:r w:rsidRPr="000C4A2F">
        <w:rPr>
          <w:rFonts w:ascii="Times New Roman" w:eastAsia="Times New Roman" w:hAnsi="Times New Roman" w:cs="Times New Roman"/>
          <w:sz w:val="24"/>
          <w:szCs w:val="24"/>
          <w:lang w:eastAsia="ro-MD"/>
        </w:rPr>
        <w:t xml:space="preserve">; </w:t>
      </w:r>
    </w:p>
    <w:p w14:paraId="2DF5EE12" w14:textId="77777777" w:rsidR="00EE7D9B" w:rsidRPr="000C4A2F" w:rsidRDefault="00C259CA" w:rsidP="00FC656B">
      <w:pPr>
        <w:pStyle w:val="ListParagraph"/>
        <w:numPr>
          <w:ilvl w:val="3"/>
          <w:numId w:val="45"/>
        </w:numPr>
        <w:tabs>
          <w:tab w:val="left" w:pos="1134"/>
          <w:tab w:val="left" w:pos="1276"/>
        </w:tabs>
        <w:spacing w:after="0" w:line="240" w:lineRule="auto"/>
        <w:ind w:left="0" w:firstLine="567"/>
        <w:jc w:val="both"/>
        <w:rPr>
          <w:rFonts w:ascii="Times New Roman" w:eastAsia="Times New Roman" w:hAnsi="Times New Roman" w:cs="Times New Roman"/>
          <w:sz w:val="24"/>
          <w:szCs w:val="24"/>
          <w:lang w:eastAsia="ro-MD"/>
        </w:rPr>
      </w:pPr>
      <w:r w:rsidRPr="000C4A2F">
        <w:rPr>
          <w:rFonts w:ascii="Times New Roman" w:eastAsia="Times New Roman" w:hAnsi="Times New Roman" w:cs="Times New Roman"/>
          <w:sz w:val="24"/>
          <w:szCs w:val="24"/>
          <w:lang w:eastAsia="ro-MD"/>
        </w:rPr>
        <w:t>sistemul de control intern</w:t>
      </w:r>
      <w:r w:rsidR="005F7EBE" w:rsidRPr="000C4A2F">
        <w:rPr>
          <w:rFonts w:ascii="Times New Roman" w:eastAsia="Times New Roman" w:hAnsi="Times New Roman" w:cs="Times New Roman"/>
          <w:sz w:val="24"/>
          <w:szCs w:val="24"/>
          <w:lang w:eastAsia="ro-MD"/>
        </w:rPr>
        <w:t xml:space="preserve">, inclusiv </w:t>
      </w:r>
      <w:proofErr w:type="spellStart"/>
      <w:r w:rsidR="005F7EBE" w:rsidRPr="000C4A2F">
        <w:rPr>
          <w:rFonts w:ascii="Times New Roman" w:eastAsia="Times New Roman" w:hAnsi="Times New Roman" w:cs="Times New Roman"/>
          <w:sz w:val="24"/>
          <w:szCs w:val="24"/>
          <w:lang w:eastAsia="ro-MD"/>
        </w:rPr>
        <w:t>informaţia</w:t>
      </w:r>
      <w:proofErr w:type="spellEnd"/>
      <w:r w:rsidR="005F7EBE" w:rsidRPr="000C4A2F">
        <w:rPr>
          <w:rFonts w:ascii="Times New Roman" w:eastAsia="Times New Roman" w:hAnsi="Times New Roman" w:cs="Times New Roman"/>
          <w:sz w:val="24"/>
          <w:szCs w:val="24"/>
          <w:lang w:eastAsia="ro-MD"/>
        </w:rPr>
        <w:t xml:space="preserve"> privind controalele interne</w:t>
      </w:r>
      <w:r w:rsidR="00CF3A3C" w:rsidRPr="000C4A2F">
        <w:rPr>
          <w:rFonts w:ascii="Times New Roman" w:eastAsia="Times New Roman" w:hAnsi="Times New Roman" w:cs="Times New Roman"/>
          <w:sz w:val="24"/>
          <w:szCs w:val="24"/>
          <w:lang w:eastAsia="ro-MD"/>
        </w:rPr>
        <w:t>,</w:t>
      </w:r>
      <w:r w:rsidR="005F7EBE" w:rsidRPr="000C4A2F">
        <w:rPr>
          <w:rFonts w:ascii="Times New Roman" w:eastAsia="Times New Roman" w:hAnsi="Times New Roman" w:cs="Times New Roman"/>
          <w:sz w:val="24"/>
          <w:szCs w:val="24"/>
          <w:lang w:eastAsia="ro-MD"/>
        </w:rPr>
        <w:t xml:space="preserve"> </w:t>
      </w:r>
      <w:proofErr w:type="spellStart"/>
      <w:r w:rsidR="005F7EBE" w:rsidRPr="000C4A2F">
        <w:rPr>
          <w:rFonts w:ascii="Times New Roman" w:eastAsia="Times New Roman" w:hAnsi="Times New Roman" w:cs="Times New Roman"/>
          <w:sz w:val="24"/>
          <w:szCs w:val="24"/>
          <w:lang w:eastAsia="ro-MD"/>
        </w:rPr>
        <w:t>auditele</w:t>
      </w:r>
      <w:proofErr w:type="spellEnd"/>
      <w:r w:rsidR="005F7EBE" w:rsidRPr="000C4A2F">
        <w:rPr>
          <w:rFonts w:ascii="Times New Roman" w:eastAsia="Times New Roman" w:hAnsi="Times New Roman" w:cs="Times New Roman"/>
          <w:sz w:val="24"/>
          <w:szCs w:val="24"/>
          <w:lang w:eastAsia="ro-MD"/>
        </w:rPr>
        <w:t xml:space="preserve"> efectuate de către Depozitarul central</w:t>
      </w:r>
      <w:r w:rsidR="00CF3A3C" w:rsidRPr="000C4A2F">
        <w:rPr>
          <w:rFonts w:ascii="Times New Roman" w:eastAsia="Times New Roman" w:hAnsi="Times New Roman" w:cs="Times New Roman"/>
          <w:sz w:val="24"/>
          <w:szCs w:val="24"/>
          <w:lang w:eastAsia="ro-MD"/>
        </w:rPr>
        <w:t xml:space="preserve"> unic</w:t>
      </w:r>
      <w:r w:rsidR="00941AAD" w:rsidRPr="000C4A2F">
        <w:rPr>
          <w:rFonts w:ascii="Times New Roman" w:eastAsia="Times New Roman" w:hAnsi="Times New Roman" w:cs="Times New Roman"/>
          <w:sz w:val="24"/>
          <w:szCs w:val="24"/>
          <w:lang w:eastAsia="ro-MD"/>
        </w:rPr>
        <w:t xml:space="preserve">, </w:t>
      </w:r>
      <w:r w:rsidR="00941AAD" w:rsidRPr="000C4A2F">
        <w:rPr>
          <w:rFonts w:ascii="Times New Roman" w:hAnsi="Times New Roman" w:cs="Times New Roman"/>
          <w:sz w:val="24"/>
          <w:szCs w:val="24"/>
        </w:rPr>
        <w:t>cazurile de identificare a conflictelor de interese și modul în care au fost gestionate</w:t>
      </w:r>
      <w:r w:rsidRPr="000C4A2F">
        <w:rPr>
          <w:rFonts w:ascii="Times New Roman" w:eastAsia="Times New Roman" w:hAnsi="Times New Roman" w:cs="Times New Roman"/>
          <w:sz w:val="24"/>
          <w:szCs w:val="24"/>
          <w:lang w:eastAsia="ro-MD"/>
        </w:rPr>
        <w:t xml:space="preserve">; </w:t>
      </w:r>
    </w:p>
    <w:p w14:paraId="456E00C1" w14:textId="77777777" w:rsidR="00EE7D9B" w:rsidRPr="000C4A2F" w:rsidRDefault="00C259CA" w:rsidP="00FC656B">
      <w:pPr>
        <w:pStyle w:val="ListParagraph"/>
        <w:numPr>
          <w:ilvl w:val="3"/>
          <w:numId w:val="45"/>
        </w:numPr>
        <w:tabs>
          <w:tab w:val="left" w:pos="1134"/>
          <w:tab w:val="left" w:pos="1276"/>
        </w:tabs>
        <w:spacing w:after="0" w:line="240" w:lineRule="auto"/>
        <w:ind w:left="0" w:firstLine="567"/>
        <w:jc w:val="both"/>
        <w:rPr>
          <w:rFonts w:ascii="Times New Roman" w:eastAsia="Times New Roman" w:hAnsi="Times New Roman" w:cs="Times New Roman"/>
          <w:sz w:val="24"/>
          <w:szCs w:val="24"/>
          <w:lang w:eastAsia="ro-MD"/>
        </w:rPr>
      </w:pPr>
      <w:r w:rsidRPr="000C4A2F">
        <w:rPr>
          <w:rFonts w:ascii="Times New Roman" w:hAnsi="Times New Roman" w:cs="Times New Roman"/>
          <w:color w:val="000000"/>
          <w:sz w:val="24"/>
          <w:szCs w:val="24"/>
          <w:lang w:val="pt-PT"/>
        </w:rPr>
        <w:t>cadrul de gestionare a riscurilor cu referire la politica de gestionare a riscurilor, analiza de impact a activității, limitele de toleranță la risc, procedurile și măsurile de tratare a riscurilor, registrul riscurilor</w:t>
      </w:r>
      <w:r w:rsidRPr="000C4A2F">
        <w:rPr>
          <w:rFonts w:ascii="Times New Roman" w:eastAsia="Times New Roman" w:hAnsi="Times New Roman" w:cs="Times New Roman"/>
          <w:sz w:val="24"/>
          <w:szCs w:val="24"/>
          <w:lang w:eastAsia="ro-MD"/>
        </w:rPr>
        <w:t>;</w:t>
      </w:r>
      <w:r w:rsidR="005F7EBE" w:rsidRPr="000C4A2F">
        <w:rPr>
          <w:rFonts w:ascii="Times New Roman" w:eastAsia="Times New Roman" w:hAnsi="Times New Roman" w:cs="Times New Roman"/>
          <w:sz w:val="24"/>
          <w:szCs w:val="24"/>
          <w:lang w:eastAsia="ro-MD"/>
        </w:rPr>
        <w:t xml:space="preserve"> </w:t>
      </w:r>
    </w:p>
    <w:p w14:paraId="673880B1" w14:textId="77777777" w:rsidR="00EE7D9B" w:rsidRPr="000C4A2F" w:rsidRDefault="00A7528D" w:rsidP="00FC656B">
      <w:pPr>
        <w:pStyle w:val="ListParagraph"/>
        <w:numPr>
          <w:ilvl w:val="3"/>
          <w:numId w:val="45"/>
        </w:numPr>
        <w:tabs>
          <w:tab w:val="left" w:pos="1134"/>
          <w:tab w:val="left" w:pos="1276"/>
        </w:tabs>
        <w:spacing w:after="0" w:line="240" w:lineRule="auto"/>
        <w:ind w:left="0" w:firstLine="567"/>
        <w:jc w:val="both"/>
        <w:rPr>
          <w:rFonts w:ascii="Times New Roman" w:eastAsia="Times New Roman" w:hAnsi="Times New Roman" w:cs="Times New Roman"/>
          <w:sz w:val="24"/>
          <w:szCs w:val="24"/>
          <w:lang w:eastAsia="ro-MD"/>
        </w:rPr>
      </w:pPr>
      <w:r w:rsidRPr="000C4A2F">
        <w:rPr>
          <w:rFonts w:ascii="Times New Roman" w:eastAsia="Times New Roman" w:hAnsi="Times New Roman" w:cs="Times New Roman"/>
          <w:color w:val="000000" w:themeColor="text1"/>
          <w:sz w:val="24"/>
          <w:szCs w:val="24"/>
          <w:lang w:eastAsia="ro-MD"/>
        </w:rPr>
        <w:t xml:space="preserve">entitatea către care au fost </w:t>
      </w:r>
      <w:proofErr w:type="spellStart"/>
      <w:r w:rsidRPr="000C4A2F">
        <w:rPr>
          <w:rFonts w:ascii="Times New Roman" w:eastAsia="Times New Roman" w:hAnsi="Times New Roman" w:cs="Times New Roman"/>
          <w:color w:val="000000" w:themeColor="text1"/>
          <w:sz w:val="24"/>
          <w:szCs w:val="24"/>
          <w:lang w:eastAsia="ro-MD"/>
        </w:rPr>
        <w:t>externalizate</w:t>
      </w:r>
      <w:proofErr w:type="spellEnd"/>
      <w:r w:rsidRPr="000C4A2F">
        <w:rPr>
          <w:rFonts w:ascii="Times New Roman" w:eastAsia="Times New Roman" w:hAnsi="Times New Roman" w:cs="Times New Roman"/>
          <w:color w:val="000000" w:themeColor="text1"/>
          <w:sz w:val="24"/>
          <w:szCs w:val="24"/>
          <w:lang w:eastAsia="ro-MD"/>
        </w:rPr>
        <w:t xml:space="preserve"> </w:t>
      </w:r>
      <w:proofErr w:type="spellStart"/>
      <w:r w:rsidRPr="000C4A2F">
        <w:rPr>
          <w:rFonts w:ascii="Times New Roman" w:eastAsia="Times New Roman" w:hAnsi="Times New Roman" w:cs="Times New Roman"/>
          <w:color w:val="000000" w:themeColor="text1"/>
          <w:sz w:val="24"/>
          <w:szCs w:val="24"/>
          <w:lang w:eastAsia="ro-MD"/>
        </w:rPr>
        <w:t>activităţile</w:t>
      </w:r>
      <w:proofErr w:type="spellEnd"/>
      <w:r w:rsidRPr="000C4A2F">
        <w:rPr>
          <w:rFonts w:ascii="Times New Roman" w:eastAsia="Times New Roman" w:hAnsi="Times New Roman" w:cs="Times New Roman"/>
          <w:color w:val="000000" w:themeColor="text1"/>
          <w:sz w:val="24"/>
          <w:szCs w:val="24"/>
          <w:lang w:eastAsia="ro-MD"/>
        </w:rPr>
        <w:t xml:space="preserve"> sau serviciile Depozitarului central </w:t>
      </w:r>
      <w:r w:rsidR="00D11650" w:rsidRPr="000C4A2F">
        <w:rPr>
          <w:rFonts w:ascii="Times New Roman" w:eastAsia="Times New Roman" w:hAnsi="Times New Roman" w:cs="Times New Roman"/>
          <w:sz w:val="24"/>
          <w:szCs w:val="24"/>
          <w:lang w:eastAsia="ro-MD"/>
        </w:rPr>
        <w:t xml:space="preserve">unic </w:t>
      </w:r>
      <w:r w:rsidRPr="000C4A2F">
        <w:rPr>
          <w:rFonts w:ascii="Times New Roman" w:eastAsia="Times New Roman" w:hAnsi="Times New Roman" w:cs="Times New Roman"/>
          <w:color w:val="000000" w:themeColor="text1"/>
          <w:sz w:val="24"/>
          <w:szCs w:val="24"/>
          <w:lang w:eastAsia="ro-MD"/>
        </w:rPr>
        <w:t xml:space="preserve">sau </w:t>
      </w:r>
      <w:proofErr w:type="spellStart"/>
      <w:r w:rsidRPr="000C4A2F">
        <w:rPr>
          <w:rFonts w:ascii="Times New Roman" w:eastAsia="Times New Roman" w:hAnsi="Times New Roman" w:cs="Times New Roman"/>
          <w:color w:val="000000" w:themeColor="text1"/>
          <w:sz w:val="24"/>
          <w:szCs w:val="24"/>
          <w:lang w:eastAsia="ro-MD"/>
        </w:rPr>
        <w:t>entităţile</w:t>
      </w:r>
      <w:proofErr w:type="spellEnd"/>
      <w:r w:rsidRPr="000C4A2F">
        <w:rPr>
          <w:rFonts w:ascii="Times New Roman" w:eastAsia="Times New Roman" w:hAnsi="Times New Roman" w:cs="Times New Roman"/>
          <w:color w:val="000000" w:themeColor="text1"/>
          <w:sz w:val="24"/>
          <w:szCs w:val="24"/>
          <w:lang w:eastAsia="ro-MD"/>
        </w:rPr>
        <w:t xml:space="preserve"> de infrastructură ale </w:t>
      </w:r>
      <w:proofErr w:type="spellStart"/>
      <w:r w:rsidRPr="000C4A2F">
        <w:rPr>
          <w:rFonts w:ascii="Times New Roman" w:eastAsia="Times New Roman" w:hAnsi="Times New Roman" w:cs="Times New Roman"/>
          <w:color w:val="000000" w:themeColor="text1"/>
          <w:sz w:val="24"/>
          <w:szCs w:val="24"/>
          <w:lang w:eastAsia="ro-MD"/>
        </w:rPr>
        <w:t>pieţei</w:t>
      </w:r>
      <w:proofErr w:type="spellEnd"/>
      <w:r w:rsidRPr="000C4A2F">
        <w:rPr>
          <w:rFonts w:ascii="Times New Roman" w:eastAsia="Times New Roman" w:hAnsi="Times New Roman" w:cs="Times New Roman"/>
          <w:color w:val="000000" w:themeColor="text1"/>
          <w:sz w:val="24"/>
          <w:szCs w:val="24"/>
          <w:lang w:eastAsia="ro-MD"/>
        </w:rPr>
        <w:t xml:space="preserve"> de capital cu care este conectat</w:t>
      </w:r>
      <w:r w:rsidR="003C646F" w:rsidRPr="000C4A2F">
        <w:rPr>
          <w:rFonts w:ascii="Times New Roman" w:eastAsia="Times New Roman" w:hAnsi="Times New Roman" w:cs="Times New Roman"/>
          <w:sz w:val="24"/>
          <w:szCs w:val="24"/>
          <w:lang w:eastAsia="ro-MD"/>
        </w:rPr>
        <w:t>;</w:t>
      </w:r>
    </w:p>
    <w:p w14:paraId="5D9F0CC7" w14:textId="77777777" w:rsidR="00EE7D9B" w:rsidRPr="000C4A2F" w:rsidRDefault="004C57FB" w:rsidP="00FC656B">
      <w:pPr>
        <w:pStyle w:val="ListParagraph"/>
        <w:numPr>
          <w:ilvl w:val="3"/>
          <w:numId w:val="45"/>
        </w:numPr>
        <w:tabs>
          <w:tab w:val="left" w:pos="1134"/>
          <w:tab w:val="left" w:pos="1276"/>
        </w:tabs>
        <w:spacing w:after="0" w:line="240" w:lineRule="auto"/>
        <w:ind w:left="0" w:firstLine="567"/>
        <w:jc w:val="both"/>
        <w:rPr>
          <w:rFonts w:ascii="Times New Roman" w:eastAsia="Times New Roman" w:hAnsi="Times New Roman" w:cs="Times New Roman"/>
          <w:sz w:val="24"/>
          <w:szCs w:val="24"/>
          <w:lang w:eastAsia="ro-MD"/>
        </w:rPr>
      </w:pPr>
      <w:proofErr w:type="spellStart"/>
      <w:r w:rsidRPr="000C4A2F">
        <w:rPr>
          <w:rFonts w:ascii="Times New Roman" w:eastAsia="Times New Roman" w:hAnsi="Times New Roman" w:cs="Times New Roman"/>
          <w:sz w:val="24"/>
          <w:szCs w:val="24"/>
          <w:lang w:eastAsia="ro-MD"/>
        </w:rPr>
        <w:t>informaţia</w:t>
      </w:r>
      <w:proofErr w:type="spellEnd"/>
      <w:r w:rsidRPr="000C4A2F">
        <w:rPr>
          <w:rFonts w:ascii="Times New Roman" w:eastAsia="Times New Roman" w:hAnsi="Times New Roman" w:cs="Times New Roman"/>
          <w:sz w:val="24"/>
          <w:szCs w:val="24"/>
          <w:lang w:eastAsia="ro-MD"/>
        </w:rPr>
        <w:t xml:space="preserve"> cu privire la plângerile </w:t>
      </w:r>
      <w:proofErr w:type="spellStart"/>
      <w:r w:rsidRPr="000C4A2F">
        <w:rPr>
          <w:rFonts w:ascii="Times New Roman" w:eastAsia="Times New Roman" w:hAnsi="Times New Roman" w:cs="Times New Roman"/>
          <w:sz w:val="24"/>
          <w:szCs w:val="24"/>
          <w:lang w:eastAsia="ro-MD"/>
        </w:rPr>
        <w:t>recepţionate</w:t>
      </w:r>
      <w:proofErr w:type="spellEnd"/>
      <w:r w:rsidRPr="000C4A2F">
        <w:rPr>
          <w:rFonts w:ascii="Times New Roman" w:eastAsia="Times New Roman" w:hAnsi="Times New Roman" w:cs="Times New Roman"/>
          <w:sz w:val="24"/>
          <w:szCs w:val="24"/>
          <w:lang w:eastAsia="ro-MD"/>
        </w:rPr>
        <w:t xml:space="preserve"> de către Depozitarul central</w:t>
      </w:r>
      <w:r w:rsidR="00CF3A3C" w:rsidRPr="000C4A2F">
        <w:rPr>
          <w:rFonts w:ascii="Times New Roman" w:eastAsia="Times New Roman" w:hAnsi="Times New Roman" w:cs="Times New Roman"/>
          <w:sz w:val="24"/>
          <w:szCs w:val="24"/>
          <w:lang w:eastAsia="ro-MD"/>
        </w:rPr>
        <w:t xml:space="preserve"> unic</w:t>
      </w:r>
      <w:r w:rsidR="003C646F" w:rsidRPr="000C4A2F">
        <w:rPr>
          <w:rFonts w:ascii="Times New Roman" w:eastAsia="Times New Roman" w:hAnsi="Times New Roman" w:cs="Times New Roman"/>
          <w:sz w:val="24"/>
          <w:szCs w:val="24"/>
          <w:lang w:eastAsia="ro-MD"/>
        </w:rPr>
        <w:t>;</w:t>
      </w:r>
    </w:p>
    <w:p w14:paraId="372C68B2" w14:textId="6048A2EB" w:rsidR="004C57FB" w:rsidRPr="000C4A2F" w:rsidRDefault="004C57FB" w:rsidP="00FC656B">
      <w:pPr>
        <w:pStyle w:val="ListParagraph"/>
        <w:numPr>
          <w:ilvl w:val="3"/>
          <w:numId w:val="45"/>
        </w:numPr>
        <w:tabs>
          <w:tab w:val="left" w:pos="1134"/>
          <w:tab w:val="left" w:pos="1276"/>
        </w:tabs>
        <w:spacing w:after="0" w:line="240" w:lineRule="auto"/>
        <w:ind w:left="0" w:firstLine="567"/>
        <w:jc w:val="both"/>
        <w:rPr>
          <w:rFonts w:ascii="Times New Roman" w:eastAsia="Times New Roman" w:hAnsi="Times New Roman" w:cs="Times New Roman"/>
          <w:sz w:val="24"/>
          <w:szCs w:val="24"/>
          <w:lang w:eastAsia="ro-MD"/>
        </w:rPr>
      </w:pPr>
      <w:proofErr w:type="spellStart"/>
      <w:r w:rsidRPr="000C4A2F">
        <w:rPr>
          <w:rFonts w:ascii="Times New Roman" w:eastAsia="Times New Roman" w:hAnsi="Times New Roman" w:cs="Times New Roman"/>
          <w:sz w:val="24"/>
          <w:szCs w:val="24"/>
          <w:lang w:eastAsia="ro-MD"/>
        </w:rPr>
        <w:t>informaţiile</w:t>
      </w:r>
      <w:proofErr w:type="spellEnd"/>
      <w:r w:rsidRPr="000C4A2F">
        <w:rPr>
          <w:rFonts w:ascii="Times New Roman" w:eastAsia="Times New Roman" w:hAnsi="Times New Roman" w:cs="Times New Roman"/>
          <w:sz w:val="24"/>
          <w:szCs w:val="24"/>
          <w:lang w:eastAsia="ro-MD"/>
        </w:rPr>
        <w:t xml:space="preserve"> cu privire la procesele civile, administrative sau orice alte proceduri judiciare sau </w:t>
      </w:r>
      <w:r w:rsidRPr="000C4A2F">
        <w:rPr>
          <w:rFonts w:ascii="Times New Roman" w:eastAsia="Times New Roman" w:hAnsi="Times New Roman" w:cs="Times New Roman"/>
          <w:color w:val="000000" w:themeColor="text1"/>
          <w:sz w:val="24"/>
          <w:szCs w:val="24"/>
          <w:lang w:eastAsia="ro-MD"/>
        </w:rPr>
        <w:t>extrajudiciare în care este implicat Depozitarul central</w:t>
      </w:r>
      <w:r w:rsidR="004B6752" w:rsidRPr="000C4A2F">
        <w:rPr>
          <w:rFonts w:ascii="Times New Roman" w:eastAsia="Times New Roman" w:hAnsi="Times New Roman" w:cs="Times New Roman"/>
          <w:color w:val="000000" w:themeColor="text1"/>
          <w:sz w:val="24"/>
          <w:szCs w:val="24"/>
          <w:lang w:eastAsia="ro-MD"/>
        </w:rPr>
        <w:t xml:space="preserve"> unic</w:t>
      </w:r>
      <w:r w:rsidR="003C646F" w:rsidRPr="000C4A2F">
        <w:rPr>
          <w:rFonts w:ascii="Times New Roman" w:eastAsia="Times New Roman" w:hAnsi="Times New Roman" w:cs="Times New Roman"/>
          <w:color w:val="000000" w:themeColor="text1"/>
          <w:sz w:val="24"/>
          <w:szCs w:val="24"/>
          <w:lang w:eastAsia="ro-MD"/>
        </w:rPr>
        <w:t>;</w:t>
      </w:r>
    </w:p>
    <w:p w14:paraId="7870F8BB" w14:textId="77777777" w:rsidR="00EE7D9B" w:rsidRPr="000C4A2F" w:rsidRDefault="00C259CA" w:rsidP="00FC656B">
      <w:pPr>
        <w:pStyle w:val="ListParagraph"/>
        <w:numPr>
          <w:ilvl w:val="2"/>
          <w:numId w:val="4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ro-MD"/>
        </w:rPr>
      </w:pPr>
      <w:proofErr w:type="spellStart"/>
      <w:r w:rsidRPr="000C4A2F">
        <w:rPr>
          <w:rFonts w:ascii="Times New Roman" w:eastAsia="Times New Roman" w:hAnsi="Times New Roman" w:cs="Times New Roman"/>
          <w:color w:val="000000" w:themeColor="text1"/>
          <w:sz w:val="24"/>
          <w:szCs w:val="24"/>
          <w:lang w:eastAsia="ro-MD"/>
        </w:rPr>
        <w:t>situaţiile</w:t>
      </w:r>
      <w:proofErr w:type="spellEnd"/>
      <w:r w:rsidRPr="000C4A2F">
        <w:rPr>
          <w:rFonts w:ascii="Times New Roman" w:eastAsia="Times New Roman" w:hAnsi="Times New Roman" w:cs="Times New Roman"/>
          <w:color w:val="000000" w:themeColor="text1"/>
          <w:sz w:val="24"/>
          <w:szCs w:val="24"/>
          <w:lang w:eastAsia="ro-MD"/>
        </w:rPr>
        <w:t xml:space="preserve"> financiare auditate ale Depozitarului central</w:t>
      </w:r>
      <w:r w:rsidR="002B2FF8" w:rsidRPr="000C4A2F">
        <w:rPr>
          <w:rFonts w:ascii="Times New Roman" w:eastAsia="Times New Roman" w:hAnsi="Times New Roman" w:cs="Times New Roman"/>
          <w:color w:val="000000" w:themeColor="text1"/>
          <w:sz w:val="24"/>
          <w:szCs w:val="24"/>
          <w:lang w:eastAsia="ro-MD"/>
        </w:rPr>
        <w:t xml:space="preserve"> unic</w:t>
      </w:r>
      <w:r w:rsidRPr="000C4A2F">
        <w:rPr>
          <w:rFonts w:ascii="Times New Roman" w:eastAsia="Times New Roman" w:hAnsi="Times New Roman" w:cs="Times New Roman"/>
          <w:color w:val="000000" w:themeColor="text1"/>
          <w:sz w:val="24"/>
          <w:szCs w:val="24"/>
          <w:lang w:eastAsia="ro-MD"/>
        </w:rPr>
        <w:t>;</w:t>
      </w:r>
    </w:p>
    <w:p w14:paraId="60F9F314" w14:textId="77777777" w:rsidR="00EE7D9B" w:rsidRPr="000C4A2F" w:rsidRDefault="003C646F" w:rsidP="00FC656B">
      <w:pPr>
        <w:pStyle w:val="ListParagraph"/>
        <w:numPr>
          <w:ilvl w:val="2"/>
          <w:numId w:val="4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ro-MD"/>
        </w:rPr>
      </w:pPr>
      <w:r w:rsidRPr="000C4A2F">
        <w:rPr>
          <w:rFonts w:ascii="Times New Roman" w:eastAsia="Times New Roman" w:hAnsi="Times New Roman" w:cs="Times New Roman"/>
          <w:color w:val="000000" w:themeColor="text1"/>
          <w:sz w:val="24"/>
          <w:szCs w:val="24"/>
          <w:lang w:eastAsia="ro-MD"/>
        </w:rPr>
        <w:t xml:space="preserve">structura </w:t>
      </w:r>
      <w:proofErr w:type="spellStart"/>
      <w:r w:rsidRPr="000C4A2F">
        <w:rPr>
          <w:rFonts w:ascii="Times New Roman" w:eastAsia="Times New Roman" w:hAnsi="Times New Roman" w:cs="Times New Roman"/>
          <w:color w:val="000000" w:themeColor="text1"/>
          <w:sz w:val="24"/>
          <w:szCs w:val="24"/>
          <w:lang w:eastAsia="ro-MD"/>
        </w:rPr>
        <w:t>acţionarilor</w:t>
      </w:r>
      <w:proofErr w:type="spellEnd"/>
      <w:r w:rsidRPr="000C4A2F">
        <w:rPr>
          <w:rFonts w:ascii="Times New Roman" w:eastAsia="Times New Roman" w:hAnsi="Times New Roman" w:cs="Times New Roman"/>
          <w:color w:val="000000" w:themeColor="text1"/>
          <w:sz w:val="24"/>
          <w:szCs w:val="24"/>
          <w:lang w:eastAsia="ro-MD"/>
        </w:rPr>
        <w:t xml:space="preserve"> Depozitarului central</w:t>
      </w:r>
      <w:r w:rsidR="002B2FF8" w:rsidRPr="000C4A2F">
        <w:rPr>
          <w:rFonts w:ascii="Times New Roman" w:eastAsia="Times New Roman" w:hAnsi="Times New Roman" w:cs="Times New Roman"/>
          <w:color w:val="000000" w:themeColor="text1"/>
          <w:sz w:val="24"/>
          <w:szCs w:val="24"/>
          <w:lang w:eastAsia="ro-MD"/>
        </w:rPr>
        <w:t xml:space="preserve"> unic</w:t>
      </w:r>
      <w:r w:rsidRPr="000C4A2F">
        <w:rPr>
          <w:rFonts w:ascii="Times New Roman" w:eastAsia="Times New Roman" w:hAnsi="Times New Roman" w:cs="Times New Roman"/>
          <w:color w:val="000000" w:themeColor="text1"/>
          <w:sz w:val="24"/>
          <w:szCs w:val="24"/>
          <w:lang w:eastAsia="ro-MD"/>
        </w:rPr>
        <w:t xml:space="preserve">, cu indicarea pentru fiecare </w:t>
      </w:r>
      <w:proofErr w:type="spellStart"/>
      <w:r w:rsidRPr="000C4A2F">
        <w:rPr>
          <w:rFonts w:ascii="Times New Roman" w:eastAsia="Times New Roman" w:hAnsi="Times New Roman" w:cs="Times New Roman"/>
          <w:color w:val="000000" w:themeColor="text1"/>
          <w:sz w:val="24"/>
          <w:szCs w:val="24"/>
          <w:lang w:eastAsia="ro-MD"/>
        </w:rPr>
        <w:t>acţionar</w:t>
      </w:r>
      <w:proofErr w:type="spellEnd"/>
      <w:r w:rsidRPr="000C4A2F">
        <w:rPr>
          <w:rFonts w:ascii="Times New Roman" w:eastAsia="Times New Roman" w:hAnsi="Times New Roman" w:cs="Times New Roman"/>
          <w:color w:val="000000" w:themeColor="text1"/>
          <w:sz w:val="24"/>
          <w:szCs w:val="24"/>
          <w:lang w:eastAsia="ro-MD"/>
        </w:rPr>
        <w:t xml:space="preserve"> a numărului </w:t>
      </w:r>
      <w:proofErr w:type="spellStart"/>
      <w:r w:rsidRPr="000C4A2F">
        <w:rPr>
          <w:rFonts w:ascii="Times New Roman" w:eastAsia="Times New Roman" w:hAnsi="Times New Roman" w:cs="Times New Roman"/>
          <w:color w:val="000000" w:themeColor="text1"/>
          <w:sz w:val="24"/>
          <w:szCs w:val="24"/>
          <w:lang w:eastAsia="ro-MD"/>
        </w:rPr>
        <w:t>şi</w:t>
      </w:r>
      <w:proofErr w:type="spellEnd"/>
      <w:r w:rsidRPr="000C4A2F">
        <w:rPr>
          <w:rFonts w:ascii="Times New Roman" w:eastAsia="Times New Roman" w:hAnsi="Times New Roman" w:cs="Times New Roman"/>
          <w:color w:val="000000" w:themeColor="text1"/>
          <w:sz w:val="24"/>
          <w:szCs w:val="24"/>
          <w:lang w:eastAsia="ro-MD"/>
        </w:rPr>
        <w:t xml:space="preserve"> tipului de </w:t>
      </w:r>
      <w:proofErr w:type="spellStart"/>
      <w:r w:rsidRPr="000C4A2F">
        <w:rPr>
          <w:rFonts w:ascii="Times New Roman" w:eastAsia="Times New Roman" w:hAnsi="Times New Roman" w:cs="Times New Roman"/>
          <w:color w:val="000000" w:themeColor="text1"/>
          <w:sz w:val="24"/>
          <w:szCs w:val="24"/>
          <w:lang w:eastAsia="ro-MD"/>
        </w:rPr>
        <w:t>acţiuni</w:t>
      </w:r>
      <w:proofErr w:type="spellEnd"/>
      <w:r w:rsidRPr="000C4A2F">
        <w:rPr>
          <w:rFonts w:ascii="Times New Roman" w:eastAsia="Times New Roman" w:hAnsi="Times New Roman" w:cs="Times New Roman"/>
          <w:color w:val="000000" w:themeColor="text1"/>
          <w:sz w:val="24"/>
          <w:szCs w:val="24"/>
          <w:lang w:eastAsia="ro-MD"/>
        </w:rPr>
        <w:t xml:space="preserve"> </w:t>
      </w:r>
      <w:proofErr w:type="spellStart"/>
      <w:r w:rsidRPr="000C4A2F">
        <w:rPr>
          <w:rFonts w:ascii="Times New Roman" w:eastAsia="Times New Roman" w:hAnsi="Times New Roman" w:cs="Times New Roman"/>
          <w:color w:val="000000" w:themeColor="text1"/>
          <w:sz w:val="24"/>
          <w:szCs w:val="24"/>
          <w:lang w:eastAsia="ro-MD"/>
        </w:rPr>
        <w:t>deţinute</w:t>
      </w:r>
      <w:proofErr w:type="spellEnd"/>
      <w:r w:rsidRPr="000C4A2F">
        <w:rPr>
          <w:rFonts w:ascii="Times New Roman" w:eastAsia="Times New Roman" w:hAnsi="Times New Roman" w:cs="Times New Roman"/>
          <w:color w:val="000000" w:themeColor="text1"/>
          <w:sz w:val="24"/>
          <w:szCs w:val="24"/>
          <w:lang w:eastAsia="ro-MD"/>
        </w:rPr>
        <w:t xml:space="preserve">, precum </w:t>
      </w:r>
      <w:proofErr w:type="spellStart"/>
      <w:r w:rsidRPr="000C4A2F">
        <w:rPr>
          <w:rFonts w:ascii="Times New Roman" w:eastAsia="Times New Roman" w:hAnsi="Times New Roman" w:cs="Times New Roman"/>
          <w:color w:val="000000" w:themeColor="text1"/>
          <w:sz w:val="24"/>
          <w:szCs w:val="24"/>
          <w:lang w:eastAsia="ro-MD"/>
        </w:rPr>
        <w:t>şi</w:t>
      </w:r>
      <w:proofErr w:type="spellEnd"/>
      <w:r w:rsidRPr="000C4A2F">
        <w:rPr>
          <w:rFonts w:ascii="Times New Roman" w:eastAsia="Times New Roman" w:hAnsi="Times New Roman" w:cs="Times New Roman"/>
          <w:color w:val="000000" w:themeColor="text1"/>
          <w:sz w:val="24"/>
          <w:szCs w:val="24"/>
          <w:lang w:eastAsia="ro-MD"/>
        </w:rPr>
        <w:t xml:space="preserve"> a procentului de </w:t>
      </w:r>
      <w:proofErr w:type="spellStart"/>
      <w:r w:rsidRPr="000C4A2F">
        <w:rPr>
          <w:rFonts w:ascii="Times New Roman" w:eastAsia="Times New Roman" w:hAnsi="Times New Roman" w:cs="Times New Roman"/>
          <w:color w:val="000000" w:themeColor="text1"/>
          <w:sz w:val="24"/>
          <w:szCs w:val="24"/>
          <w:lang w:eastAsia="ro-MD"/>
        </w:rPr>
        <w:t>acţiuni</w:t>
      </w:r>
      <w:proofErr w:type="spellEnd"/>
      <w:r w:rsidRPr="000C4A2F">
        <w:rPr>
          <w:rFonts w:ascii="Times New Roman" w:eastAsia="Times New Roman" w:hAnsi="Times New Roman" w:cs="Times New Roman"/>
          <w:color w:val="000000" w:themeColor="text1"/>
          <w:sz w:val="24"/>
          <w:szCs w:val="24"/>
          <w:lang w:eastAsia="ro-MD"/>
        </w:rPr>
        <w:t xml:space="preserve"> cu drept de vot </w:t>
      </w:r>
      <w:proofErr w:type="spellStart"/>
      <w:r w:rsidRPr="000C4A2F">
        <w:rPr>
          <w:rFonts w:ascii="Times New Roman" w:eastAsia="Times New Roman" w:hAnsi="Times New Roman" w:cs="Times New Roman"/>
          <w:color w:val="000000" w:themeColor="text1"/>
          <w:sz w:val="24"/>
          <w:szCs w:val="24"/>
          <w:lang w:eastAsia="ro-MD"/>
        </w:rPr>
        <w:t>deţinute</w:t>
      </w:r>
      <w:proofErr w:type="spellEnd"/>
      <w:r w:rsidRPr="000C4A2F">
        <w:rPr>
          <w:rFonts w:ascii="Times New Roman" w:eastAsia="Times New Roman" w:hAnsi="Times New Roman" w:cs="Times New Roman"/>
          <w:color w:val="000000" w:themeColor="text1"/>
          <w:sz w:val="24"/>
          <w:szCs w:val="24"/>
          <w:lang w:eastAsia="ro-MD"/>
        </w:rPr>
        <w:t>;</w:t>
      </w:r>
    </w:p>
    <w:p w14:paraId="250E0E56" w14:textId="77777777" w:rsidR="00EE7D9B" w:rsidRPr="000C4A2F" w:rsidRDefault="00B235D5" w:rsidP="00FC656B">
      <w:pPr>
        <w:pStyle w:val="ListParagraph"/>
        <w:numPr>
          <w:ilvl w:val="2"/>
          <w:numId w:val="4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ro-MD"/>
        </w:rPr>
      </w:pPr>
      <w:r w:rsidRPr="000C4A2F">
        <w:rPr>
          <w:rFonts w:ascii="Times New Roman" w:eastAsia="Times New Roman" w:hAnsi="Times New Roman" w:cs="Times New Roman"/>
          <w:color w:val="000000" w:themeColor="text1"/>
          <w:sz w:val="24"/>
          <w:szCs w:val="24"/>
          <w:lang w:eastAsia="ro-MD"/>
        </w:rPr>
        <w:t>hotărârile adunărilor generale a</w:t>
      </w:r>
      <w:r w:rsidR="001153D4" w:rsidRPr="000C4A2F">
        <w:rPr>
          <w:rFonts w:ascii="Times New Roman" w:eastAsia="Times New Roman" w:hAnsi="Times New Roman" w:cs="Times New Roman"/>
          <w:color w:val="000000" w:themeColor="text1"/>
          <w:sz w:val="24"/>
          <w:szCs w:val="24"/>
          <w:lang w:eastAsia="ro-MD"/>
        </w:rPr>
        <w:t>le</w:t>
      </w:r>
      <w:r w:rsidRPr="000C4A2F">
        <w:rPr>
          <w:rFonts w:ascii="Times New Roman" w:eastAsia="Times New Roman" w:hAnsi="Times New Roman" w:cs="Times New Roman"/>
          <w:color w:val="000000" w:themeColor="text1"/>
          <w:sz w:val="24"/>
          <w:szCs w:val="24"/>
          <w:lang w:eastAsia="ro-MD"/>
        </w:rPr>
        <w:t xml:space="preserve"> </w:t>
      </w:r>
      <w:proofErr w:type="spellStart"/>
      <w:r w:rsidRPr="000C4A2F">
        <w:rPr>
          <w:rFonts w:ascii="Times New Roman" w:eastAsia="Times New Roman" w:hAnsi="Times New Roman" w:cs="Times New Roman"/>
          <w:color w:val="000000" w:themeColor="text1"/>
          <w:sz w:val="24"/>
          <w:szCs w:val="24"/>
          <w:lang w:eastAsia="ro-MD"/>
        </w:rPr>
        <w:t>acţionarilor</w:t>
      </w:r>
      <w:proofErr w:type="spellEnd"/>
      <w:r w:rsidRPr="000C4A2F">
        <w:rPr>
          <w:rFonts w:ascii="Times New Roman" w:eastAsia="Times New Roman" w:hAnsi="Times New Roman" w:cs="Times New Roman"/>
          <w:color w:val="000000" w:themeColor="text1"/>
          <w:sz w:val="24"/>
          <w:szCs w:val="24"/>
          <w:lang w:eastAsia="ro-MD"/>
        </w:rPr>
        <w:t xml:space="preserve">, ale Consiliului de supraveghere </w:t>
      </w:r>
      <w:proofErr w:type="spellStart"/>
      <w:r w:rsidRPr="000C4A2F">
        <w:rPr>
          <w:rFonts w:ascii="Times New Roman" w:eastAsia="Times New Roman" w:hAnsi="Times New Roman" w:cs="Times New Roman"/>
          <w:color w:val="000000" w:themeColor="text1"/>
          <w:sz w:val="24"/>
          <w:szCs w:val="24"/>
          <w:lang w:eastAsia="ro-MD"/>
        </w:rPr>
        <w:t>şi</w:t>
      </w:r>
      <w:proofErr w:type="spellEnd"/>
      <w:r w:rsidRPr="000C4A2F">
        <w:rPr>
          <w:rFonts w:ascii="Times New Roman" w:eastAsia="Times New Roman" w:hAnsi="Times New Roman" w:cs="Times New Roman"/>
          <w:color w:val="000000" w:themeColor="text1"/>
          <w:sz w:val="24"/>
          <w:szCs w:val="24"/>
          <w:lang w:eastAsia="ro-MD"/>
        </w:rPr>
        <w:t xml:space="preserve"> ale </w:t>
      </w:r>
      <w:r w:rsidR="00DF104D" w:rsidRPr="000C4A2F">
        <w:rPr>
          <w:rFonts w:ascii="Times New Roman" w:eastAsia="Times New Roman" w:hAnsi="Times New Roman" w:cs="Times New Roman"/>
          <w:color w:val="000000" w:themeColor="text1"/>
          <w:sz w:val="24"/>
          <w:szCs w:val="24"/>
          <w:lang w:eastAsia="ro-MD"/>
        </w:rPr>
        <w:t>organului</w:t>
      </w:r>
      <w:r w:rsidRPr="000C4A2F">
        <w:rPr>
          <w:rFonts w:ascii="Times New Roman" w:eastAsia="Times New Roman" w:hAnsi="Times New Roman" w:cs="Times New Roman"/>
          <w:color w:val="000000" w:themeColor="text1"/>
          <w:sz w:val="24"/>
          <w:szCs w:val="24"/>
          <w:lang w:eastAsia="ro-MD"/>
        </w:rPr>
        <w:t xml:space="preserve"> executiv emise</w:t>
      </w:r>
      <w:r w:rsidR="004A1EEA" w:rsidRPr="000C4A2F">
        <w:rPr>
          <w:rFonts w:ascii="Times New Roman" w:eastAsia="Times New Roman" w:hAnsi="Times New Roman" w:cs="Times New Roman"/>
          <w:color w:val="000000" w:themeColor="text1"/>
          <w:sz w:val="24"/>
          <w:szCs w:val="24"/>
          <w:lang w:eastAsia="ro-MD"/>
        </w:rPr>
        <w:t xml:space="preserve">, inclusiv </w:t>
      </w:r>
      <w:r w:rsidR="004A1EEA" w:rsidRPr="000C4A2F">
        <w:rPr>
          <w:rFonts w:ascii="Times New Roman" w:hAnsi="Times New Roman" w:cs="Times New Roman"/>
          <w:sz w:val="24"/>
          <w:szCs w:val="24"/>
        </w:rPr>
        <w:t>procesele-verbale aferente acestora</w:t>
      </w:r>
      <w:r w:rsidR="00E603D0" w:rsidRPr="000C4A2F">
        <w:rPr>
          <w:rFonts w:ascii="Times New Roman" w:hAnsi="Times New Roman" w:cs="Times New Roman"/>
          <w:sz w:val="24"/>
          <w:szCs w:val="24"/>
        </w:rPr>
        <w:t>;</w:t>
      </w:r>
    </w:p>
    <w:p w14:paraId="4CED57B5" w14:textId="77777777" w:rsidR="00EE7D9B" w:rsidRPr="000C4A2F" w:rsidRDefault="00E603D0" w:rsidP="00FC656B">
      <w:pPr>
        <w:pStyle w:val="ListParagraph"/>
        <w:numPr>
          <w:ilvl w:val="2"/>
          <w:numId w:val="4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ro-MD"/>
        </w:rPr>
      </w:pPr>
      <w:r w:rsidRPr="000C4A2F">
        <w:rPr>
          <w:rFonts w:ascii="Times New Roman" w:hAnsi="Times New Roman" w:cs="Times New Roman"/>
          <w:sz w:val="24"/>
          <w:szCs w:val="24"/>
        </w:rPr>
        <w:t>scenariile și rezultatele testelor de stres de continuitate a activității sau a exercițiilor similare efectuate;</w:t>
      </w:r>
    </w:p>
    <w:p w14:paraId="2EF6C517" w14:textId="77777777" w:rsidR="00EE7D9B" w:rsidRPr="000C4A2F" w:rsidRDefault="00E603D0" w:rsidP="00FC656B">
      <w:pPr>
        <w:pStyle w:val="ListParagraph"/>
        <w:numPr>
          <w:ilvl w:val="2"/>
          <w:numId w:val="4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ro-MD"/>
        </w:rPr>
      </w:pPr>
      <w:r w:rsidRPr="000C4A2F">
        <w:rPr>
          <w:rFonts w:ascii="Times New Roman" w:hAnsi="Times New Roman" w:cs="Times New Roman"/>
          <w:sz w:val="24"/>
          <w:szCs w:val="24"/>
        </w:rPr>
        <w:t>raportul cu privire la orice modificări operaționale care afectează activitățile sau conexiunile Depozitarului central</w:t>
      </w:r>
      <w:r w:rsidR="00663301" w:rsidRPr="000C4A2F">
        <w:rPr>
          <w:rFonts w:ascii="Times New Roman" w:hAnsi="Times New Roman" w:cs="Times New Roman"/>
          <w:sz w:val="24"/>
          <w:szCs w:val="24"/>
        </w:rPr>
        <w:t xml:space="preserve"> unic</w:t>
      </w:r>
      <w:r w:rsidRPr="000C4A2F">
        <w:rPr>
          <w:rFonts w:ascii="Times New Roman" w:hAnsi="Times New Roman" w:cs="Times New Roman"/>
          <w:sz w:val="24"/>
          <w:szCs w:val="24"/>
        </w:rPr>
        <w:t xml:space="preserve">; </w:t>
      </w:r>
    </w:p>
    <w:p w14:paraId="718A3C5B" w14:textId="77777777" w:rsidR="00EE7D9B" w:rsidRPr="000C4A2F" w:rsidRDefault="00AB6A22" w:rsidP="00FC656B">
      <w:pPr>
        <w:pStyle w:val="ListParagraph"/>
        <w:numPr>
          <w:ilvl w:val="2"/>
          <w:numId w:val="4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ro-MD"/>
        </w:rPr>
      </w:pPr>
      <w:r w:rsidRPr="000C4A2F">
        <w:rPr>
          <w:rFonts w:ascii="Times New Roman" w:eastAsia="Times New Roman" w:hAnsi="Times New Roman" w:cs="Times New Roman"/>
          <w:color w:val="000000" w:themeColor="text1"/>
          <w:sz w:val="24"/>
          <w:szCs w:val="24"/>
          <w:lang w:eastAsia="ro-MD"/>
        </w:rPr>
        <w:t>strategia generală de activitate a Depozitarului central unic pentru o perioadă de cel puțin trei ani de la ultima examinare</w:t>
      </w:r>
      <w:r w:rsidR="00E64DD5" w:rsidRPr="000C4A2F">
        <w:rPr>
          <w:rFonts w:ascii="Times New Roman" w:eastAsia="Times New Roman" w:hAnsi="Times New Roman" w:cs="Times New Roman"/>
          <w:color w:val="000000" w:themeColor="text1"/>
          <w:sz w:val="24"/>
          <w:szCs w:val="24"/>
          <w:lang w:eastAsia="ro-MD"/>
        </w:rPr>
        <w:t xml:space="preserve">, </w:t>
      </w:r>
      <w:r w:rsidRPr="000C4A2F">
        <w:rPr>
          <w:rFonts w:ascii="Times New Roman" w:eastAsia="Times New Roman" w:hAnsi="Times New Roman" w:cs="Times New Roman"/>
          <w:color w:val="000000" w:themeColor="text1"/>
          <w:sz w:val="24"/>
          <w:szCs w:val="24"/>
          <w:lang w:eastAsia="ro-MD"/>
        </w:rPr>
        <w:t>evaluare</w:t>
      </w:r>
      <w:r w:rsidR="00E64DD5" w:rsidRPr="000C4A2F">
        <w:rPr>
          <w:rFonts w:ascii="Times New Roman" w:eastAsia="Times New Roman" w:hAnsi="Times New Roman" w:cs="Times New Roman"/>
          <w:color w:val="000000" w:themeColor="text1"/>
          <w:sz w:val="24"/>
          <w:szCs w:val="24"/>
          <w:lang w:eastAsia="ro-MD"/>
        </w:rPr>
        <w:t xml:space="preserve"> și aprobare</w:t>
      </w:r>
      <w:r w:rsidRPr="000C4A2F">
        <w:rPr>
          <w:rFonts w:ascii="Times New Roman" w:eastAsia="Times New Roman" w:hAnsi="Times New Roman" w:cs="Times New Roman"/>
          <w:color w:val="000000" w:themeColor="text1"/>
          <w:sz w:val="24"/>
          <w:szCs w:val="24"/>
          <w:lang w:eastAsia="ro-MD"/>
        </w:rPr>
        <w:t xml:space="preserve"> </w:t>
      </w:r>
      <w:r w:rsidR="00E64DD5" w:rsidRPr="000C4A2F">
        <w:rPr>
          <w:rFonts w:ascii="Times New Roman" w:eastAsia="Times New Roman" w:hAnsi="Times New Roman" w:cs="Times New Roman"/>
          <w:color w:val="000000" w:themeColor="text1"/>
          <w:sz w:val="24"/>
          <w:szCs w:val="24"/>
          <w:lang w:eastAsia="ro-MD"/>
        </w:rPr>
        <w:t xml:space="preserve">de către Depozitarul central unic </w:t>
      </w:r>
      <w:r w:rsidRPr="000C4A2F">
        <w:rPr>
          <w:rFonts w:ascii="Times New Roman" w:eastAsia="Times New Roman" w:hAnsi="Times New Roman" w:cs="Times New Roman"/>
          <w:color w:val="000000" w:themeColor="text1"/>
          <w:sz w:val="24"/>
          <w:szCs w:val="24"/>
          <w:lang w:eastAsia="ro-MD"/>
        </w:rPr>
        <w:t>și un plan de afaceri detaliat pentru serviciile prestate de către Depozitarul central unic pentru o perioadă de cel puțin un an după ultima examinare și evaluare</w:t>
      </w:r>
      <w:r w:rsidR="00E64DD5" w:rsidRPr="000C4A2F">
        <w:rPr>
          <w:rFonts w:ascii="Times New Roman" w:eastAsia="Times New Roman" w:hAnsi="Times New Roman" w:cs="Times New Roman"/>
          <w:color w:val="000000" w:themeColor="text1"/>
          <w:sz w:val="24"/>
          <w:szCs w:val="24"/>
          <w:lang w:eastAsia="ro-MD"/>
        </w:rPr>
        <w:t xml:space="preserve"> de către Depozitarul central unic</w:t>
      </w:r>
      <w:r w:rsidRPr="000C4A2F">
        <w:rPr>
          <w:rFonts w:ascii="Times New Roman" w:eastAsia="Times New Roman" w:hAnsi="Times New Roman" w:cs="Times New Roman"/>
          <w:color w:val="000000" w:themeColor="text1"/>
          <w:sz w:val="24"/>
          <w:szCs w:val="24"/>
          <w:lang w:eastAsia="ro-MD"/>
        </w:rPr>
        <w:t>;</w:t>
      </w:r>
    </w:p>
    <w:p w14:paraId="436D76B0" w14:textId="60A4F5AA" w:rsidR="00A2212D" w:rsidRPr="000C4A2F" w:rsidRDefault="00AB6A22" w:rsidP="00FC656B">
      <w:pPr>
        <w:pStyle w:val="ListParagraph"/>
        <w:numPr>
          <w:ilvl w:val="2"/>
          <w:numId w:val="4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ro-MD"/>
        </w:rPr>
      </w:pPr>
      <w:r w:rsidRPr="000C4A2F">
        <w:rPr>
          <w:rFonts w:ascii="Times New Roman" w:eastAsia="Times New Roman" w:hAnsi="Times New Roman" w:cs="Times New Roman"/>
          <w:color w:val="000000" w:themeColor="text1"/>
          <w:sz w:val="24"/>
          <w:szCs w:val="24"/>
          <w:lang w:eastAsia="ro-MD"/>
        </w:rPr>
        <w:t>informații privind acordurile (contractele) încheiate de către Depozitarul central unic,</w:t>
      </w:r>
      <w:r w:rsidR="00EE7D9B" w:rsidRPr="000C4A2F">
        <w:rPr>
          <w:rFonts w:ascii="Times New Roman" w:eastAsia="Times New Roman" w:hAnsi="Times New Roman" w:cs="Times New Roman"/>
          <w:color w:val="000000" w:themeColor="text1"/>
          <w:sz w:val="24"/>
          <w:szCs w:val="24"/>
          <w:lang w:eastAsia="ro-MD"/>
        </w:rPr>
        <w:t xml:space="preserve"> strategiile,</w:t>
      </w:r>
      <w:r w:rsidRPr="000C4A2F">
        <w:rPr>
          <w:rFonts w:ascii="Times New Roman" w:eastAsia="Times New Roman" w:hAnsi="Times New Roman" w:cs="Times New Roman"/>
          <w:color w:val="000000" w:themeColor="text1"/>
          <w:sz w:val="24"/>
          <w:szCs w:val="24"/>
          <w:lang w:eastAsia="ro-MD"/>
        </w:rPr>
        <w:t xml:space="preserve"> procesele și sistemele informaționale implementate de acesta</w:t>
      </w:r>
      <w:r w:rsidR="00A2212D" w:rsidRPr="000C4A2F">
        <w:rPr>
          <w:rFonts w:ascii="Times New Roman" w:eastAsia="Times New Roman" w:hAnsi="Times New Roman" w:cs="Times New Roman"/>
          <w:color w:val="000000" w:themeColor="text1"/>
          <w:sz w:val="24"/>
          <w:szCs w:val="24"/>
          <w:lang w:eastAsia="ro-MD"/>
        </w:rPr>
        <w:t>;</w:t>
      </w:r>
    </w:p>
    <w:p w14:paraId="3EEC1CD4" w14:textId="275FCD50" w:rsidR="00DF104D" w:rsidRPr="000C4A2F" w:rsidRDefault="00CF48D0" w:rsidP="00FC656B">
      <w:pPr>
        <w:tabs>
          <w:tab w:val="left" w:pos="993"/>
        </w:tabs>
        <w:ind w:firstLine="567"/>
        <w:jc w:val="both"/>
        <w:rPr>
          <w:color w:val="000000" w:themeColor="text1"/>
          <w:lang w:val="ro-RO" w:eastAsia="ro-MD"/>
        </w:rPr>
      </w:pPr>
      <w:r w:rsidRPr="000C4A2F">
        <w:rPr>
          <w:rFonts w:ascii="Times New Roman" w:hAnsi="Times New Roman" w:cs="Times New Roman"/>
          <w:b/>
          <w:bCs/>
          <w:sz w:val="24"/>
          <w:szCs w:val="24"/>
        </w:rPr>
        <w:t>8</w:t>
      </w:r>
      <w:r w:rsidR="00A2212D" w:rsidRPr="000C4A2F">
        <w:rPr>
          <w:rFonts w:ascii="Times New Roman" w:hAnsi="Times New Roman" w:cs="Times New Roman"/>
          <w:b/>
          <w:bCs/>
          <w:sz w:val="24"/>
          <w:szCs w:val="24"/>
        </w:rPr>
        <w:t xml:space="preserve">.3. </w:t>
      </w:r>
      <w:r w:rsidR="009804D1" w:rsidRPr="000C4A2F">
        <w:rPr>
          <w:rFonts w:ascii="Times New Roman" w:eastAsia="Times New Roman" w:hAnsi="Times New Roman" w:cs="Times New Roman"/>
          <w:sz w:val="24"/>
          <w:szCs w:val="24"/>
          <w:lang w:eastAsia="ro-MD"/>
        </w:rPr>
        <w:t>R</w:t>
      </w:r>
      <w:r w:rsidR="00A2212D" w:rsidRPr="000C4A2F">
        <w:rPr>
          <w:rFonts w:ascii="Times New Roman" w:eastAsia="Times New Roman" w:hAnsi="Times New Roman" w:cs="Times New Roman"/>
          <w:sz w:val="24"/>
          <w:szCs w:val="24"/>
          <w:lang w:eastAsia="ro-MD"/>
        </w:rPr>
        <w:t xml:space="preserve">aportul privind incidentele </w:t>
      </w:r>
      <w:proofErr w:type="spellStart"/>
      <w:r w:rsidR="00A2212D" w:rsidRPr="000C4A2F">
        <w:rPr>
          <w:rFonts w:ascii="Times New Roman" w:eastAsia="Times New Roman" w:hAnsi="Times New Roman" w:cs="Times New Roman"/>
          <w:sz w:val="24"/>
          <w:szCs w:val="24"/>
          <w:lang w:eastAsia="ro-MD"/>
        </w:rPr>
        <w:t>operaţionale</w:t>
      </w:r>
      <w:proofErr w:type="spellEnd"/>
      <w:r w:rsidR="00A2212D" w:rsidRPr="000C4A2F">
        <w:rPr>
          <w:rFonts w:ascii="Times New Roman" w:eastAsia="Times New Roman" w:hAnsi="Times New Roman" w:cs="Times New Roman"/>
          <w:sz w:val="24"/>
          <w:szCs w:val="24"/>
          <w:lang w:eastAsia="ro-MD"/>
        </w:rPr>
        <w:t xml:space="preserve"> </w:t>
      </w:r>
      <w:r w:rsidR="00473AFD" w:rsidRPr="000C4A2F">
        <w:rPr>
          <w:rFonts w:ascii="Times New Roman" w:eastAsia="Times New Roman" w:hAnsi="Times New Roman" w:cs="Times New Roman"/>
          <w:sz w:val="24"/>
          <w:szCs w:val="24"/>
          <w:lang w:eastAsia="ro-MD"/>
        </w:rPr>
        <w:t>ce</w:t>
      </w:r>
      <w:r w:rsidR="00A2212D" w:rsidRPr="000C4A2F">
        <w:rPr>
          <w:rFonts w:ascii="Times New Roman" w:eastAsia="Times New Roman" w:hAnsi="Times New Roman" w:cs="Times New Roman"/>
          <w:sz w:val="24"/>
          <w:szCs w:val="24"/>
          <w:lang w:eastAsia="ro-MD"/>
        </w:rPr>
        <w:t xml:space="preserve"> au afectat buna prestare a oricăror servicii de bază, măsurile luate pentru </w:t>
      </w:r>
      <w:proofErr w:type="spellStart"/>
      <w:r w:rsidR="00A2212D" w:rsidRPr="000C4A2F">
        <w:rPr>
          <w:rFonts w:ascii="Times New Roman" w:eastAsia="Times New Roman" w:hAnsi="Times New Roman" w:cs="Times New Roman"/>
          <w:sz w:val="24"/>
          <w:szCs w:val="24"/>
          <w:lang w:eastAsia="ro-MD"/>
        </w:rPr>
        <w:t>soluţionarea</w:t>
      </w:r>
      <w:proofErr w:type="spellEnd"/>
      <w:r w:rsidR="00A2212D" w:rsidRPr="000C4A2F">
        <w:rPr>
          <w:rFonts w:ascii="Times New Roman" w:eastAsia="Times New Roman" w:hAnsi="Times New Roman" w:cs="Times New Roman"/>
          <w:sz w:val="24"/>
          <w:szCs w:val="24"/>
          <w:lang w:eastAsia="ro-MD"/>
        </w:rPr>
        <w:t xml:space="preserve"> acestora, precum </w:t>
      </w:r>
      <w:proofErr w:type="spellStart"/>
      <w:r w:rsidR="00A2212D" w:rsidRPr="000C4A2F">
        <w:rPr>
          <w:rFonts w:ascii="Times New Roman" w:eastAsia="Times New Roman" w:hAnsi="Times New Roman" w:cs="Times New Roman"/>
          <w:sz w:val="24"/>
          <w:szCs w:val="24"/>
          <w:lang w:eastAsia="ro-MD"/>
        </w:rPr>
        <w:t>şi</w:t>
      </w:r>
      <w:proofErr w:type="spellEnd"/>
      <w:r w:rsidR="00A2212D" w:rsidRPr="000C4A2F">
        <w:rPr>
          <w:rFonts w:ascii="Times New Roman" w:eastAsia="Times New Roman" w:hAnsi="Times New Roman" w:cs="Times New Roman"/>
          <w:sz w:val="24"/>
          <w:szCs w:val="24"/>
          <w:lang w:eastAsia="ro-MD"/>
        </w:rPr>
        <w:t xml:space="preserve"> rezultatele acestora</w:t>
      </w:r>
      <w:r w:rsidR="00473AFD" w:rsidRPr="000C4A2F">
        <w:rPr>
          <w:rFonts w:ascii="Times New Roman" w:eastAsia="Times New Roman" w:hAnsi="Times New Roman" w:cs="Times New Roman"/>
          <w:sz w:val="24"/>
          <w:szCs w:val="24"/>
          <w:lang w:eastAsia="ro-MD"/>
        </w:rPr>
        <w:t>,</w:t>
      </w:r>
      <w:r w:rsidR="00473AFD" w:rsidRPr="000C4A2F">
        <w:rPr>
          <w:rFonts w:ascii="Times New Roman" w:eastAsia="Times New Roman" w:hAnsi="Times New Roman" w:cs="Times New Roman"/>
          <w:sz w:val="24"/>
          <w:szCs w:val="24"/>
          <w:lang w:val="ro-RO" w:eastAsia="ro-MD"/>
        </w:rPr>
        <w:t xml:space="preserve"> </w:t>
      </w:r>
      <w:r w:rsidR="00CA7244" w:rsidRPr="000C4A2F">
        <w:rPr>
          <w:rFonts w:ascii="Times New Roman" w:eastAsia="Times New Roman" w:hAnsi="Times New Roman" w:cs="Times New Roman"/>
          <w:sz w:val="24"/>
          <w:szCs w:val="24"/>
          <w:lang w:val="ro-RO" w:eastAsia="ro-MD"/>
        </w:rPr>
        <w:t xml:space="preserve">se prezintă BNM </w:t>
      </w:r>
      <w:r w:rsidR="00473AFD" w:rsidRPr="000C4A2F">
        <w:rPr>
          <w:rFonts w:ascii="Times New Roman" w:eastAsia="Times New Roman" w:hAnsi="Times New Roman" w:cs="Times New Roman"/>
          <w:sz w:val="24"/>
          <w:szCs w:val="24"/>
          <w:lang w:val="ro-RO" w:eastAsia="ro-MD"/>
        </w:rPr>
        <w:t xml:space="preserve">conform cerințelor prevăzute la </w:t>
      </w:r>
      <w:r w:rsidR="009B21A0" w:rsidRPr="000C4A2F">
        <w:rPr>
          <w:rFonts w:ascii="Times New Roman" w:eastAsia="Times New Roman" w:hAnsi="Times New Roman" w:cs="Times New Roman"/>
          <w:sz w:val="24"/>
          <w:szCs w:val="24"/>
          <w:lang w:val="ro-RO" w:eastAsia="ro-MD"/>
        </w:rPr>
        <w:t>pct. 209</w:t>
      </w:r>
      <w:r w:rsidR="00625EB5" w:rsidRPr="000C4A2F">
        <w:rPr>
          <w:rFonts w:ascii="Times New Roman" w:eastAsia="Times New Roman" w:hAnsi="Times New Roman" w:cs="Times New Roman"/>
          <w:sz w:val="24"/>
          <w:szCs w:val="24"/>
          <w:lang w:val="ro-RO" w:eastAsia="ro-MD"/>
        </w:rPr>
        <w:t>.1</w:t>
      </w:r>
      <w:r w:rsidR="009B21A0" w:rsidRPr="000C4A2F">
        <w:rPr>
          <w:rFonts w:ascii="Times New Roman" w:eastAsia="Times New Roman" w:hAnsi="Times New Roman" w:cs="Times New Roman"/>
          <w:sz w:val="24"/>
          <w:szCs w:val="24"/>
          <w:lang w:val="ro-RO" w:eastAsia="ro-MD"/>
        </w:rPr>
        <w:t xml:space="preserve"> </w:t>
      </w:r>
      <w:r w:rsidR="00473AFD" w:rsidRPr="000C4A2F">
        <w:rPr>
          <w:rFonts w:ascii="Times New Roman" w:eastAsia="Times New Roman" w:hAnsi="Times New Roman" w:cs="Times New Roman"/>
          <w:sz w:val="24"/>
          <w:szCs w:val="24"/>
          <w:lang w:val="ro-RO" w:eastAsia="ro-MD"/>
        </w:rPr>
        <w:t xml:space="preserve">Titlul IV Capitolul I </w:t>
      </w:r>
      <w:r w:rsidR="009B21A0" w:rsidRPr="000C4A2F">
        <w:rPr>
          <w:rFonts w:ascii="Times New Roman" w:eastAsia="Times New Roman" w:hAnsi="Times New Roman" w:cs="Times New Roman"/>
          <w:sz w:val="24"/>
          <w:szCs w:val="24"/>
          <w:lang w:val="ro-RO" w:eastAsia="ro-MD"/>
        </w:rPr>
        <w:t xml:space="preserve"> </w:t>
      </w:r>
      <w:r w:rsidR="00473AFD" w:rsidRPr="000C4A2F">
        <w:rPr>
          <w:rFonts w:ascii="Times New Roman" w:eastAsia="Times New Roman" w:hAnsi="Times New Roman" w:cs="Times New Roman"/>
          <w:sz w:val="24"/>
          <w:szCs w:val="24"/>
          <w:lang w:val="ro-RO" w:eastAsia="ro-MD"/>
        </w:rPr>
        <w:t>din Regulamentul nr.289/2024 privind monitorizarea infrastructurilor pieței financiare, schemelor, aranjamentelor și a instrumentelor de plată</w:t>
      </w:r>
      <w:r w:rsidR="00FC656B">
        <w:rPr>
          <w:rFonts w:ascii="Times New Roman" w:eastAsia="Times New Roman" w:hAnsi="Times New Roman" w:cs="Times New Roman"/>
          <w:sz w:val="24"/>
          <w:szCs w:val="24"/>
          <w:lang w:eastAsia="ro-MD"/>
        </w:rPr>
        <w:t>.</w:t>
      </w:r>
    </w:p>
    <w:p w14:paraId="4E805653" w14:textId="77777777" w:rsidR="001268ED" w:rsidRPr="000C4A2F" w:rsidRDefault="001268ED" w:rsidP="00D468C0">
      <w:pPr>
        <w:pStyle w:val="ListParagraph"/>
        <w:tabs>
          <w:tab w:val="left" w:pos="1134"/>
        </w:tabs>
        <w:spacing w:after="0" w:line="240" w:lineRule="auto"/>
        <w:ind w:left="709" w:right="-1"/>
        <w:jc w:val="both"/>
        <w:rPr>
          <w:rFonts w:ascii="Times New Roman" w:eastAsia="Times New Roman" w:hAnsi="Times New Roman" w:cs="Times New Roman"/>
          <w:lang w:eastAsia="ro-MD"/>
        </w:rPr>
      </w:pPr>
    </w:p>
    <w:p w14:paraId="4AD24EC8" w14:textId="78D09711" w:rsidR="003D600B" w:rsidRPr="000C4A2F" w:rsidRDefault="003D600B" w:rsidP="00D468C0">
      <w:pPr>
        <w:pStyle w:val="ListParagraph"/>
        <w:tabs>
          <w:tab w:val="left" w:pos="1134"/>
        </w:tabs>
        <w:ind w:left="0"/>
        <w:contextualSpacing w:val="0"/>
        <w:jc w:val="center"/>
        <w:rPr>
          <w:rFonts w:ascii="Times New Roman" w:hAnsi="Times New Roman" w:cs="Times New Roman"/>
          <w:b/>
          <w:sz w:val="24"/>
          <w:szCs w:val="24"/>
        </w:rPr>
      </w:pPr>
      <w:r w:rsidRPr="000C4A2F">
        <w:rPr>
          <w:rFonts w:ascii="Times New Roman" w:hAnsi="Times New Roman" w:cs="Times New Roman"/>
          <w:b/>
          <w:sz w:val="24"/>
          <w:szCs w:val="24"/>
        </w:rPr>
        <w:t>CAPITOLUL III</w:t>
      </w:r>
    </w:p>
    <w:p w14:paraId="5DA031DC" w14:textId="7118D0F6" w:rsidR="00B53A03" w:rsidRPr="000C4A2F" w:rsidRDefault="00B53A03" w:rsidP="000C4A2F">
      <w:pPr>
        <w:pStyle w:val="ListParagraph"/>
        <w:tabs>
          <w:tab w:val="left" w:pos="709"/>
        </w:tabs>
        <w:ind w:left="0" w:firstLine="142"/>
        <w:contextualSpacing w:val="0"/>
        <w:jc w:val="center"/>
        <w:rPr>
          <w:rFonts w:ascii="Times New Roman" w:hAnsi="Times New Roman" w:cs="Times New Roman"/>
          <w:b/>
          <w:sz w:val="24"/>
          <w:szCs w:val="24"/>
        </w:rPr>
      </w:pPr>
      <w:r w:rsidRPr="000C4A2F">
        <w:rPr>
          <w:rFonts w:ascii="Times New Roman" w:hAnsi="Times New Roman" w:cs="Times New Roman"/>
          <w:b/>
          <w:sz w:val="24"/>
          <w:szCs w:val="24"/>
        </w:rPr>
        <w:t>TIPURILE CONTROALELOR</w:t>
      </w:r>
    </w:p>
    <w:p w14:paraId="65A5A8CD" w14:textId="0C27F33B" w:rsidR="00B53A03" w:rsidRPr="000C4A2F" w:rsidRDefault="00CF48D0" w:rsidP="00502F60">
      <w:pPr>
        <w:tabs>
          <w:tab w:val="left" w:pos="851"/>
        </w:tabs>
        <w:spacing w:after="0" w:line="240" w:lineRule="auto"/>
        <w:ind w:firstLine="567"/>
        <w:jc w:val="both"/>
        <w:rPr>
          <w:rFonts w:ascii="Times New Roman" w:hAnsi="Times New Roman" w:cs="Times New Roman"/>
          <w:sz w:val="24"/>
          <w:szCs w:val="24"/>
        </w:rPr>
      </w:pPr>
      <w:r w:rsidRPr="000C4A2F">
        <w:rPr>
          <w:rFonts w:ascii="Times New Roman" w:hAnsi="Times New Roman" w:cs="Times New Roman"/>
          <w:b/>
          <w:bCs/>
          <w:sz w:val="24"/>
          <w:szCs w:val="24"/>
        </w:rPr>
        <w:t>9.</w:t>
      </w:r>
      <w:r w:rsidRPr="000C4A2F">
        <w:rPr>
          <w:rFonts w:ascii="Times New Roman" w:hAnsi="Times New Roman" w:cs="Times New Roman"/>
          <w:sz w:val="24"/>
          <w:szCs w:val="24"/>
        </w:rPr>
        <w:t xml:space="preserve"> </w:t>
      </w:r>
      <w:r w:rsidR="00B53A03" w:rsidRPr="000C4A2F">
        <w:rPr>
          <w:rFonts w:ascii="Times New Roman" w:hAnsi="Times New Roman" w:cs="Times New Roman"/>
          <w:sz w:val="24"/>
          <w:szCs w:val="24"/>
        </w:rPr>
        <w:t xml:space="preserve">Controlul </w:t>
      </w:r>
      <w:r w:rsidR="00B53A03" w:rsidRPr="000C4A2F">
        <w:rPr>
          <w:rFonts w:ascii="Times New Roman" w:hAnsi="Times New Roman" w:cs="Times New Roman"/>
          <w:bCs/>
          <w:sz w:val="24"/>
          <w:szCs w:val="24"/>
        </w:rPr>
        <w:t>Depozitarului central</w:t>
      </w:r>
      <w:r w:rsidR="00B53A03" w:rsidRPr="000C4A2F">
        <w:rPr>
          <w:rFonts w:ascii="Times New Roman" w:hAnsi="Times New Roman" w:cs="Times New Roman"/>
          <w:sz w:val="24"/>
          <w:szCs w:val="24"/>
        </w:rPr>
        <w:t xml:space="preserve"> </w:t>
      </w:r>
      <w:r w:rsidR="009E687F" w:rsidRPr="000C4A2F">
        <w:rPr>
          <w:rFonts w:ascii="Times New Roman" w:hAnsi="Times New Roman" w:cs="Times New Roman"/>
          <w:sz w:val="24"/>
          <w:szCs w:val="24"/>
        </w:rPr>
        <w:t>unic</w:t>
      </w:r>
      <w:r w:rsidR="00B53A03" w:rsidRPr="000C4A2F">
        <w:rPr>
          <w:rFonts w:ascii="Times New Roman" w:hAnsi="Times New Roman" w:cs="Times New Roman"/>
          <w:sz w:val="24"/>
          <w:szCs w:val="24"/>
        </w:rPr>
        <w:t xml:space="preserve"> poate fi:</w:t>
      </w:r>
    </w:p>
    <w:p w14:paraId="1F499F2F" w14:textId="77777777" w:rsidR="00B53A03" w:rsidRPr="000C4A2F" w:rsidRDefault="00B53A03" w:rsidP="00502F60">
      <w:pPr>
        <w:pStyle w:val="ListParagraph"/>
        <w:numPr>
          <w:ilvl w:val="0"/>
          <w:numId w:val="7"/>
        </w:numPr>
        <w:tabs>
          <w:tab w:val="left" w:pos="993"/>
        </w:tabs>
        <w:spacing w:after="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în funcție</w:t>
      </w:r>
      <w:r w:rsidRPr="000C4A2F">
        <w:rPr>
          <w:rFonts w:ascii="Times New Roman" w:hAnsi="Times New Roman" w:cs="Times New Roman"/>
          <w:i/>
          <w:sz w:val="24"/>
          <w:szCs w:val="24"/>
        </w:rPr>
        <w:t xml:space="preserve"> </w:t>
      </w:r>
      <w:r w:rsidRPr="000C4A2F">
        <w:rPr>
          <w:rFonts w:ascii="Times New Roman" w:hAnsi="Times New Roman" w:cs="Times New Roman"/>
          <w:sz w:val="24"/>
          <w:szCs w:val="24"/>
        </w:rPr>
        <w:t>de scopul controlului:</w:t>
      </w:r>
    </w:p>
    <w:p w14:paraId="60AE8429" w14:textId="77777777" w:rsidR="00502F60" w:rsidRDefault="00B53A03" w:rsidP="00502F60">
      <w:pPr>
        <w:pStyle w:val="ListParagraph"/>
        <w:numPr>
          <w:ilvl w:val="2"/>
          <w:numId w:val="26"/>
        </w:numPr>
        <w:tabs>
          <w:tab w:val="left" w:pos="1134"/>
        </w:tabs>
        <w:spacing w:after="0" w:line="240" w:lineRule="auto"/>
        <w:ind w:left="0" w:firstLine="567"/>
        <w:jc w:val="both"/>
        <w:rPr>
          <w:rFonts w:ascii="Times New Roman" w:hAnsi="Times New Roman" w:cs="Times New Roman"/>
          <w:sz w:val="24"/>
          <w:szCs w:val="24"/>
        </w:rPr>
      </w:pPr>
      <w:r w:rsidRPr="00502F60">
        <w:rPr>
          <w:rFonts w:ascii="Times New Roman" w:hAnsi="Times New Roman" w:cs="Times New Roman"/>
          <w:sz w:val="24"/>
          <w:szCs w:val="24"/>
        </w:rPr>
        <w:t>control complex – Depozitarul central</w:t>
      </w:r>
      <w:r w:rsidR="009E687F" w:rsidRPr="00502F60">
        <w:rPr>
          <w:rFonts w:ascii="Times New Roman" w:hAnsi="Times New Roman" w:cs="Times New Roman"/>
          <w:sz w:val="24"/>
          <w:szCs w:val="24"/>
        </w:rPr>
        <w:t xml:space="preserve"> unic</w:t>
      </w:r>
      <w:r w:rsidRPr="00502F60">
        <w:rPr>
          <w:rFonts w:ascii="Times New Roman" w:hAnsi="Times New Roman" w:cs="Times New Roman"/>
          <w:sz w:val="24"/>
          <w:szCs w:val="24"/>
        </w:rPr>
        <w:t xml:space="preserve"> este supus integral verificării</w:t>
      </w:r>
      <w:r w:rsidR="00503231" w:rsidRPr="00502F60">
        <w:rPr>
          <w:rFonts w:ascii="Times New Roman" w:hAnsi="Times New Roman" w:cs="Times New Roman"/>
          <w:sz w:val="24"/>
          <w:szCs w:val="24"/>
        </w:rPr>
        <w:t xml:space="preserve"> în limita atribuțiilor BNM</w:t>
      </w:r>
      <w:r w:rsidRPr="00502F60">
        <w:rPr>
          <w:rFonts w:ascii="Times New Roman" w:hAnsi="Times New Roman" w:cs="Times New Roman"/>
          <w:sz w:val="24"/>
          <w:szCs w:val="24"/>
        </w:rPr>
        <w:t>;</w:t>
      </w:r>
    </w:p>
    <w:p w14:paraId="6F1CA894" w14:textId="7E42B88A" w:rsidR="00B53A03" w:rsidRPr="00502F60" w:rsidRDefault="00B53A03" w:rsidP="00502F60">
      <w:pPr>
        <w:pStyle w:val="ListParagraph"/>
        <w:numPr>
          <w:ilvl w:val="2"/>
          <w:numId w:val="26"/>
        </w:numPr>
        <w:tabs>
          <w:tab w:val="left" w:pos="1134"/>
        </w:tabs>
        <w:spacing w:after="0" w:line="240" w:lineRule="auto"/>
        <w:ind w:left="0" w:firstLine="567"/>
        <w:jc w:val="both"/>
        <w:rPr>
          <w:rFonts w:ascii="Times New Roman" w:hAnsi="Times New Roman" w:cs="Times New Roman"/>
          <w:sz w:val="24"/>
          <w:szCs w:val="24"/>
        </w:rPr>
      </w:pPr>
      <w:r w:rsidRPr="00502F60">
        <w:rPr>
          <w:rFonts w:ascii="Times New Roman" w:hAnsi="Times New Roman" w:cs="Times New Roman"/>
          <w:sz w:val="24"/>
          <w:szCs w:val="24"/>
        </w:rPr>
        <w:t>control tematic – Depozitarul central</w:t>
      </w:r>
      <w:r w:rsidR="009E687F" w:rsidRPr="00502F60">
        <w:rPr>
          <w:rFonts w:ascii="Times New Roman" w:hAnsi="Times New Roman" w:cs="Times New Roman"/>
          <w:sz w:val="24"/>
          <w:szCs w:val="24"/>
        </w:rPr>
        <w:t xml:space="preserve"> unic</w:t>
      </w:r>
      <w:r w:rsidRPr="00502F60">
        <w:rPr>
          <w:rFonts w:ascii="Times New Roman" w:hAnsi="Times New Roman" w:cs="Times New Roman"/>
          <w:sz w:val="24"/>
          <w:szCs w:val="24"/>
        </w:rPr>
        <w:t xml:space="preserve"> este supus verificării pe un anumit domeniu sau domenii de activitate și/sau este verificată înlăturarea încălcărilor pentru care au fost prescrise măsuri de remediere și/sau aplicate sancțiuni de către BNM, urmare a controlului efectuat anterior;</w:t>
      </w:r>
    </w:p>
    <w:p w14:paraId="397C1C58" w14:textId="77777777" w:rsidR="00B53A03" w:rsidRPr="000C4A2F" w:rsidRDefault="00B53A03" w:rsidP="00502F60">
      <w:pPr>
        <w:pStyle w:val="ListParagraph"/>
        <w:numPr>
          <w:ilvl w:val="0"/>
          <w:numId w:val="7"/>
        </w:numPr>
        <w:tabs>
          <w:tab w:val="left" w:pos="993"/>
        </w:tabs>
        <w:spacing w:after="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în funcție de modul de desfășurare:</w:t>
      </w:r>
    </w:p>
    <w:p w14:paraId="6683D0B3" w14:textId="77777777" w:rsidR="00502F60" w:rsidRDefault="00B53A03" w:rsidP="00502F60">
      <w:pPr>
        <w:pStyle w:val="ListParagraph"/>
        <w:numPr>
          <w:ilvl w:val="2"/>
          <w:numId w:val="51"/>
        </w:numPr>
        <w:tabs>
          <w:tab w:val="left" w:pos="1134"/>
          <w:tab w:val="left" w:pos="1560"/>
        </w:tabs>
        <w:spacing w:after="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control planificat – este efectuat în baza unui plan de control aprobat de BNM;</w:t>
      </w:r>
    </w:p>
    <w:p w14:paraId="5C813039" w14:textId="1EE8DD70" w:rsidR="00DE1425" w:rsidRPr="00502F60" w:rsidRDefault="00B53A03" w:rsidP="00502F60">
      <w:pPr>
        <w:pStyle w:val="ListParagraph"/>
        <w:numPr>
          <w:ilvl w:val="2"/>
          <w:numId w:val="51"/>
        </w:numPr>
        <w:tabs>
          <w:tab w:val="left" w:pos="1134"/>
          <w:tab w:val="left" w:pos="1560"/>
        </w:tabs>
        <w:spacing w:after="0" w:line="240" w:lineRule="auto"/>
        <w:ind w:left="0" w:firstLine="567"/>
        <w:contextualSpacing w:val="0"/>
        <w:jc w:val="both"/>
        <w:rPr>
          <w:rFonts w:ascii="Times New Roman" w:hAnsi="Times New Roman" w:cs="Times New Roman"/>
          <w:sz w:val="24"/>
          <w:szCs w:val="24"/>
        </w:rPr>
      </w:pPr>
      <w:r w:rsidRPr="00502F60">
        <w:rPr>
          <w:rFonts w:ascii="Times New Roman" w:hAnsi="Times New Roman" w:cs="Times New Roman"/>
          <w:sz w:val="24"/>
          <w:szCs w:val="24"/>
        </w:rPr>
        <w:lastRenderedPageBreak/>
        <w:t xml:space="preserve">control inopinat – nu este prevăzută în planul de control al BNM,  poate fi  inițiat ca reacție la un eveniment sau incident ce poate </w:t>
      </w:r>
      <w:r w:rsidR="00DB4E92" w:rsidRPr="00502F60">
        <w:rPr>
          <w:rFonts w:ascii="Times New Roman" w:hAnsi="Times New Roman" w:cs="Times New Roman"/>
          <w:sz w:val="24"/>
          <w:szCs w:val="24"/>
        </w:rPr>
        <w:t>afecta activitățile de importanță materială a</w:t>
      </w:r>
      <w:r w:rsidRPr="00502F60">
        <w:rPr>
          <w:rFonts w:ascii="Times New Roman" w:hAnsi="Times New Roman" w:cs="Times New Roman"/>
          <w:sz w:val="24"/>
          <w:szCs w:val="24"/>
        </w:rPr>
        <w:t xml:space="preserve"> Depozitarului central</w:t>
      </w:r>
      <w:r w:rsidR="009E687F" w:rsidRPr="00502F60">
        <w:rPr>
          <w:rFonts w:ascii="Times New Roman" w:hAnsi="Times New Roman" w:cs="Times New Roman"/>
          <w:sz w:val="24"/>
          <w:szCs w:val="24"/>
        </w:rPr>
        <w:t xml:space="preserve"> unic</w:t>
      </w:r>
      <w:r w:rsidRPr="00502F60">
        <w:rPr>
          <w:rFonts w:ascii="Times New Roman" w:hAnsi="Times New Roman" w:cs="Times New Roman"/>
          <w:sz w:val="24"/>
          <w:szCs w:val="24"/>
        </w:rPr>
        <w:t>.</w:t>
      </w:r>
    </w:p>
    <w:p w14:paraId="2414A7D2" w14:textId="56059F05" w:rsidR="00A635DC" w:rsidRPr="000C4A2F" w:rsidRDefault="00CF48D0" w:rsidP="00502F60">
      <w:pPr>
        <w:tabs>
          <w:tab w:val="left" w:pos="851"/>
        </w:tabs>
        <w:ind w:firstLine="567"/>
        <w:jc w:val="both"/>
        <w:rPr>
          <w:rFonts w:ascii="Times New Roman" w:hAnsi="Times New Roman" w:cs="Times New Roman"/>
          <w:b/>
          <w:bCs/>
          <w:sz w:val="24"/>
          <w:szCs w:val="24"/>
        </w:rPr>
      </w:pPr>
      <w:r w:rsidRPr="000C4A2F">
        <w:rPr>
          <w:rFonts w:ascii="Times New Roman" w:hAnsi="Times New Roman" w:cs="Times New Roman"/>
          <w:b/>
          <w:bCs/>
          <w:sz w:val="24"/>
          <w:szCs w:val="24"/>
        </w:rPr>
        <w:t>10.</w:t>
      </w:r>
      <w:r w:rsidRPr="000C4A2F">
        <w:rPr>
          <w:rFonts w:ascii="Times New Roman" w:hAnsi="Times New Roman" w:cs="Times New Roman"/>
          <w:sz w:val="24"/>
          <w:szCs w:val="24"/>
        </w:rPr>
        <w:t xml:space="preserve"> </w:t>
      </w:r>
      <w:r w:rsidR="00501209" w:rsidRPr="000C4A2F">
        <w:rPr>
          <w:rFonts w:ascii="Times New Roman" w:hAnsi="Times New Roman" w:cs="Times New Roman"/>
          <w:sz w:val="24"/>
          <w:szCs w:val="24"/>
        </w:rPr>
        <w:t>Planul de control al BNM cu privire la Depozitarul central unic este elaborat</w:t>
      </w:r>
      <w:r w:rsidR="00001560" w:rsidRPr="000C4A2F">
        <w:rPr>
          <w:rFonts w:ascii="Times New Roman" w:hAnsi="Times New Roman" w:cs="Times New Roman"/>
          <w:sz w:val="24"/>
          <w:szCs w:val="24"/>
        </w:rPr>
        <w:t xml:space="preserve"> </w:t>
      </w:r>
      <w:r w:rsidR="00712023" w:rsidRPr="000C4A2F">
        <w:rPr>
          <w:rFonts w:ascii="Times New Roman" w:hAnsi="Times New Roman" w:cs="Times New Roman"/>
          <w:sz w:val="24"/>
          <w:szCs w:val="24"/>
        </w:rPr>
        <w:t>ținând cont de încălcările depistate în cadrul controalelor precedente, măsurile întreprinse de către ace</w:t>
      </w:r>
      <w:r w:rsidR="00001560" w:rsidRPr="000C4A2F">
        <w:rPr>
          <w:rFonts w:ascii="Times New Roman" w:hAnsi="Times New Roman" w:cs="Times New Roman"/>
          <w:sz w:val="24"/>
          <w:szCs w:val="24"/>
        </w:rPr>
        <w:t>sta</w:t>
      </w:r>
      <w:r w:rsidR="00712023" w:rsidRPr="000C4A2F">
        <w:rPr>
          <w:rFonts w:ascii="Times New Roman" w:hAnsi="Times New Roman" w:cs="Times New Roman"/>
          <w:sz w:val="24"/>
          <w:szCs w:val="24"/>
        </w:rPr>
        <w:t xml:space="preserve"> în vederea încetării și/sau lichidării încălcărilor constatate anterior,</w:t>
      </w:r>
      <w:r w:rsidR="00001560" w:rsidRPr="000C4A2F">
        <w:rPr>
          <w:rFonts w:ascii="Times New Roman" w:hAnsi="Times New Roman" w:cs="Times New Roman"/>
          <w:sz w:val="24"/>
          <w:szCs w:val="24"/>
        </w:rPr>
        <w:t xml:space="preserve"> riscurile la care este/ poate fi expus</w:t>
      </w:r>
      <w:r w:rsidR="00501209" w:rsidRPr="000C4A2F">
        <w:rPr>
          <w:rFonts w:ascii="Times New Roman" w:hAnsi="Times New Roman" w:cs="Times New Roman"/>
          <w:sz w:val="24"/>
          <w:szCs w:val="24"/>
        </w:rPr>
        <w:t xml:space="preserve"> </w:t>
      </w:r>
      <w:r w:rsidR="00501209" w:rsidRPr="000C4A2F">
        <w:rPr>
          <w:rFonts w:ascii="Times New Roman" w:hAnsi="Times New Roman" w:cs="Times New Roman"/>
          <w:sz w:val="24"/>
          <w:szCs w:val="24"/>
          <w:lang w:val="ro-RO"/>
        </w:rPr>
        <w:t>și</w:t>
      </w:r>
      <w:r w:rsidR="00001560" w:rsidRPr="000C4A2F">
        <w:rPr>
          <w:rFonts w:ascii="Times New Roman" w:hAnsi="Times New Roman" w:cs="Times New Roman"/>
          <w:sz w:val="24"/>
          <w:szCs w:val="24"/>
        </w:rPr>
        <w:t xml:space="preserve"> </w:t>
      </w:r>
      <w:r w:rsidR="00712023" w:rsidRPr="000C4A2F">
        <w:rPr>
          <w:rFonts w:ascii="Times New Roman" w:hAnsi="Times New Roman" w:cs="Times New Roman"/>
          <w:sz w:val="24"/>
          <w:szCs w:val="24"/>
        </w:rPr>
        <w:t>sesizările parvenite în adresa BNM</w:t>
      </w:r>
      <w:r w:rsidR="00001560" w:rsidRPr="000C4A2F">
        <w:rPr>
          <w:rFonts w:ascii="Times New Roman" w:hAnsi="Times New Roman" w:cs="Times New Roman"/>
          <w:sz w:val="24"/>
          <w:szCs w:val="24"/>
        </w:rPr>
        <w:t>.</w:t>
      </w:r>
      <w:r w:rsidR="00001560" w:rsidRPr="000C4A2F" w:rsidDel="00001560">
        <w:rPr>
          <w:rFonts w:ascii="Times New Roman" w:hAnsi="Times New Roman" w:cs="Times New Roman"/>
          <w:b/>
          <w:bCs/>
          <w:sz w:val="24"/>
          <w:szCs w:val="24"/>
        </w:rPr>
        <w:t xml:space="preserve"> </w:t>
      </w:r>
      <w:r w:rsidR="00501209" w:rsidRPr="000C4A2F">
        <w:rPr>
          <w:rFonts w:ascii="Times New Roman" w:hAnsi="Times New Roman" w:cs="Times New Roman"/>
          <w:sz w:val="24"/>
          <w:szCs w:val="24"/>
        </w:rPr>
        <w:t xml:space="preserve">Depozitarul central va fi supus controlului cel </w:t>
      </w:r>
      <w:proofErr w:type="spellStart"/>
      <w:r w:rsidR="00501209" w:rsidRPr="000C4A2F">
        <w:rPr>
          <w:rFonts w:ascii="Times New Roman" w:hAnsi="Times New Roman" w:cs="Times New Roman"/>
          <w:sz w:val="24"/>
          <w:szCs w:val="24"/>
        </w:rPr>
        <w:t>putin</w:t>
      </w:r>
      <w:proofErr w:type="spellEnd"/>
      <w:r w:rsidR="00501209" w:rsidRPr="000C4A2F">
        <w:rPr>
          <w:rFonts w:ascii="Times New Roman" w:hAnsi="Times New Roman" w:cs="Times New Roman"/>
          <w:sz w:val="24"/>
          <w:szCs w:val="24"/>
        </w:rPr>
        <w:t xml:space="preserve"> o data la 3 ani.</w:t>
      </w:r>
    </w:p>
    <w:p w14:paraId="5BDA440E" w14:textId="0561F828" w:rsidR="003D600B" w:rsidRPr="000C4A2F" w:rsidRDefault="003D600B" w:rsidP="00D468C0">
      <w:pPr>
        <w:tabs>
          <w:tab w:val="left" w:pos="1134"/>
        </w:tabs>
        <w:jc w:val="center"/>
        <w:rPr>
          <w:rFonts w:ascii="Times New Roman" w:hAnsi="Times New Roman" w:cs="Times New Roman"/>
          <w:b/>
          <w:sz w:val="24"/>
          <w:szCs w:val="24"/>
        </w:rPr>
      </w:pPr>
      <w:r w:rsidRPr="000C4A2F">
        <w:rPr>
          <w:rFonts w:ascii="Times New Roman" w:hAnsi="Times New Roman" w:cs="Times New Roman"/>
          <w:b/>
          <w:sz w:val="24"/>
          <w:szCs w:val="24"/>
        </w:rPr>
        <w:t>CAPITOLUL IV</w:t>
      </w:r>
    </w:p>
    <w:p w14:paraId="748A017F" w14:textId="5CC710BF" w:rsidR="00A635DC" w:rsidRPr="000C4A2F" w:rsidRDefault="00A635DC" w:rsidP="00D468C0">
      <w:pPr>
        <w:tabs>
          <w:tab w:val="left" w:pos="1134"/>
        </w:tabs>
        <w:jc w:val="center"/>
        <w:rPr>
          <w:rFonts w:ascii="Times New Roman" w:hAnsi="Times New Roman" w:cs="Times New Roman"/>
          <w:b/>
          <w:sz w:val="24"/>
          <w:szCs w:val="24"/>
        </w:rPr>
      </w:pPr>
      <w:r w:rsidRPr="000C4A2F">
        <w:rPr>
          <w:rFonts w:ascii="Times New Roman" w:hAnsi="Times New Roman" w:cs="Times New Roman"/>
          <w:b/>
          <w:sz w:val="24"/>
          <w:szCs w:val="24"/>
        </w:rPr>
        <w:t xml:space="preserve">DESFĂŞURAREA CONTROLULUI </w:t>
      </w:r>
    </w:p>
    <w:p w14:paraId="6D6866D6" w14:textId="66C1B74C" w:rsidR="00A635DC" w:rsidRPr="000C4A2F" w:rsidRDefault="00A635DC" w:rsidP="00502F60">
      <w:pPr>
        <w:pStyle w:val="ListParagraph"/>
        <w:numPr>
          <w:ilvl w:val="0"/>
          <w:numId w:val="47"/>
        </w:numPr>
        <w:tabs>
          <w:tab w:val="left" w:pos="993"/>
        </w:tabs>
        <w:spacing w:after="120" w:line="240" w:lineRule="auto"/>
        <w:ind w:left="0" w:firstLine="567"/>
        <w:jc w:val="both"/>
        <w:rPr>
          <w:rFonts w:ascii="Times New Roman" w:hAnsi="Times New Roman" w:cs="Times New Roman"/>
          <w:sz w:val="24"/>
          <w:szCs w:val="24"/>
        </w:rPr>
      </w:pPr>
      <w:bookmarkStart w:id="1" w:name="_Hlk175165234"/>
      <w:r w:rsidRPr="000C4A2F">
        <w:rPr>
          <w:rFonts w:ascii="Times New Roman" w:hAnsi="Times New Roman" w:cs="Times New Roman"/>
          <w:sz w:val="24"/>
          <w:szCs w:val="24"/>
        </w:rPr>
        <w:t>Pentru efectuarea controlului, BNM emite decizia privind efectuarea controlului, în conformitate cu prevederile art. 75</w:t>
      </w:r>
      <w:r w:rsidRPr="000C4A2F">
        <w:rPr>
          <w:rFonts w:ascii="Times New Roman" w:hAnsi="Times New Roman" w:cs="Times New Roman"/>
          <w:sz w:val="24"/>
          <w:szCs w:val="24"/>
          <w:vertAlign w:val="superscript"/>
        </w:rPr>
        <w:t>1</w:t>
      </w:r>
      <w:r w:rsidRPr="000C4A2F">
        <w:rPr>
          <w:rFonts w:ascii="Times New Roman" w:hAnsi="Times New Roman" w:cs="Times New Roman"/>
          <w:sz w:val="24"/>
          <w:szCs w:val="24"/>
        </w:rPr>
        <w:t xml:space="preserve"> alin. (3) din Legea nr. 548/1995. Decizia privind efectuarea controlului poate fi emisă de către guvernator, prim - viceguvernator, viceguvernatori, conducătorul subdiviziunii din cadrul BNM cu competențe de supraveghere a </w:t>
      </w:r>
      <w:bookmarkEnd w:id="1"/>
      <w:r w:rsidRPr="000C4A2F">
        <w:rPr>
          <w:rFonts w:ascii="Times New Roman" w:hAnsi="Times New Roman" w:cs="Times New Roman"/>
          <w:sz w:val="24"/>
          <w:szCs w:val="24"/>
        </w:rPr>
        <w:t>Depozitarului central</w:t>
      </w:r>
      <w:r w:rsidR="008E5FC3" w:rsidRPr="000C4A2F">
        <w:rPr>
          <w:rFonts w:ascii="Times New Roman" w:hAnsi="Times New Roman" w:cs="Times New Roman"/>
          <w:sz w:val="24"/>
          <w:szCs w:val="24"/>
        </w:rPr>
        <w:t xml:space="preserve"> unic</w:t>
      </w:r>
      <w:r w:rsidRPr="000C4A2F">
        <w:rPr>
          <w:rFonts w:ascii="Times New Roman" w:hAnsi="Times New Roman" w:cs="Times New Roman"/>
          <w:sz w:val="24"/>
          <w:szCs w:val="24"/>
        </w:rPr>
        <w:t>.</w:t>
      </w:r>
    </w:p>
    <w:p w14:paraId="593E09C4" w14:textId="30B2552A" w:rsidR="00A635DC" w:rsidRPr="000C4A2F" w:rsidRDefault="00A635DC" w:rsidP="00502F60">
      <w:pPr>
        <w:pStyle w:val="ListParagraph"/>
        <w:numPr>
          <w:ilvl w:val="0"/>
          <w:numId w:val="47"/>
        </w:numPr>
        <w:tabs>
          <w:tab w:val="left" w:pos="993"/>
        </w:tabs>
        <w:spacing w:after="12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Decizia privind efectuarea controlului conține</w:t>
      </w:r>
      <w:r w:rsidR="00D4689C" w:rsidRPr="000C4A2F">
        <w:rPr>
          <w:rFonts w:ascii="Times New Roman" w:hAnsi="Times New Roman" w:cs="Times New Roman"/>
          <w:sz w:val="24"/>
          <w:szCs w:val="24"/>
        </w:rPr>
        <w:t>,</w:t>
      </w:r>
      <w:r w:rsidRPr="000C4A2F">
        <w:rPr>
          <w:rFonts w:ascii="Times New Roman" w:hAnsi="Times New Roman" w:cs="Times New Roman"/>
          <w:sz w:val="24"/>
          <w:szCs w:val="24"/>
        </w:rPr>
        <w:t xml:space="preserve"> cel puțin</w:t>
      </w:r>
      <w:r w:rsidR="00D4689C" w:rsidRPr="000C4A2F">
        <w:rPr>
          <w:rFonts w:ascii="Times New Roman" w:hAnsi="Times New Roman" w:cs="Times New Roman"/>
          <w:sz w:val="24"/>
          <w:szCs w:val="24"/>
        </w:rPr>
        <w:t>,</w:t>
      </w:r>
      <w:r w:rsidR="008A3576" w:rsidRPr="000C4A2F">
        <w:rPr>
          <w:rFonts w:ascii="Times New Roman" w:hAnsi="Times New Roman" w:cs="Times New Roman"/>
          <w:sz w:val="24"/>
          <w:szCs w:val="24"/>
        </w:rPr>
        <w:t xml:space="preserve"> denumirea entității supuse controlului,</w:t>
      </w:r>
      <w:r w:rsidRPr="000C4A2F">
        <w:rPr>
          <w:rFonts w:ascii="Times New Roman" w:hAnsi="Times New Roman" w:cs="Times New Roman"/>
          <w:sz w:val="24"/>
          <w:szCs w:val="24"/>
        </w:rPr>
        <w:t xml:space="preserve"> tipul controlului, inspectorii desemnați să efectueze controlul</w:t>
      </w:r>
      <w:r w:rsidR="0040798B" w:rsidRPr="000C4A2F">
        <w:rPr>
          <w:rFonts w:ascii="Times New Roman" w:hAnsi="Times New Roman" w:cs="Times New Roman"/>
          <w:sz w:val="24"/>
          <w:szCs w:val="24"/>
        </w:rPr>
        <w:t xml:space="preserve"> (în continuare - </w:t>
      </w:r>
      <w:r w:rsidR="001D1E31" w:rsidRPr="000C4A2F">
        <w:rPr>
          <w:rFonts w:ascii="Times New Roman" w:hAnsi="Times New Roman" w:cs="Times New Roman"/>
          <w:sz w:val="24"/>
          <w:szCs w:val="24"/>
        </w:rPr>
        <w:t>inspectori</w:t>
      </w:r>
      <w:r w:rsidR="0040798B" w:rsidRPr="000C4A2F">
        <w:rPr>
          <w:rFonts w:ascii="Times New Roman" w:hAnsi="Times New Roman" w:cs="Times New Roman"/>
          <w:sz w:val="24"/>
          <w:szCs w:val="24"/>
        </w:rPr>
        <w:t>)</w:t>
      </w:r>
      <w:r w:rsidRPr="000C4A2F">
        <w:rPr>
          <w:rFonts w:ascii="Times New Roman" w:hAnsi="Times New Roman" w:cs="Times New Roman"/>
          <w:sz w:val="24"/>
          <w:szCs w:val="24"/>
        </w:rPr>
        <w:t>, perioada supusă controlului, data inițierii controlului, funcția, numele, prenumele și semnătura persoanei care a emis decizia.</w:t>
      </w:r>
    </w:p>
    <w:p w14:paraId="0FAB89C2" w14:textId="421ACF4E" w:rsidR="008059B6" w:rsidRPr="000C4A2F" w:rsidRDefault="00A635DC" w:rsidP="00502F60">
      <w:pPr>
        <w:pStyle w:val="ListParagraph"/>
        <w:numPr>
          <w:ilvl w:val="0"/>
          <w:numId w:val="47"/>
        </w:numPr>
        <w:tabs>
          <w:tab w:val="left" w:pos="993"/>
        </w:tabs>
        <w:spacing w:after="120" w:line="240" w:lineRule="auto"/>
        <w:ind w:left="0" w:firstLine="567"/>
        <w:contextualSpacing w:val="0"/>
        <w:jc w:val="both"/>
        <w:rPr>
          <w:rFonts w:ascii="Times New Roman" w:hAnsi="Times New Roman" w:cs="Times New Roman"/>
          <w:sz w:val="24"/>
          <w:szCs w:val="24"/>
        </w:rPr>
      </w:pPr>
      <w:bookmarkStart w:id="2" w:name="_Hlk175165391"/>
      <w:bookmarkStart w:id="3" w:name="_Hlk175165366"/>
      <w:r w:rsidRPr="000C4A2F">
        <w:rPr>
          <w:rFonts w:ascii="Times New Roman" w:hAnsi="Times New Roman" w:cs="Times New Roman"/>
          <w:sz w:val="24"/>
          <w:szCs w:val="24"/>
        </w:rPr>
        <w:t xml:space="preserve">Decizia privind efectuarea controlului se notifică </w:t>
      </w:r>
      <w:bookmarkEnd w:id="2"/>
      <w:r w:rsidR="0029738A" w:rsidRPr="000C4A2F">
        <w:rPr>
          <w:rFonts w:ascii="Times New Roman" w:hAnsi="Times New Roman" w:cs="Times New Roman"/>
          <w:sz w:val="24"/>
          <w:szCs w:val="24"/>
        </w:rPr>
        <w:t>Depozitarului central</w:t>
      </w:r>
      <w:r w:rsidR="00C005BD" w:rsidRPr="000C4A2F">
        <w:rPr>
          <w:rFonts w:ascii="Times New Roman" w:hAnsi="Times New Roman" w:cs="Times New Roman"/>
          <w:sz w:val="24"/>
          <w:szCs w:val="24"/>
        </w:rPr>
        <w:t xml:space="preserve"> unic</w:t>
      </w:r>
      <w:r w:rsidRPr="000C4A2F">
        <w:rPr>
          <w:rFonts w:ascii="Times New Roman" w:hAnsi="Times New Roman" w:cs="Times New Roman"/>
          <w:sz w:val="24"/>
          <w:szCs w:val="24"/>
        </w:rPr>
        <w:t xml:space="preserve"> în conformitate cu prevederile pct. </w:t>
      </w:r>
      <w:r w:rsidR="00C13A4C" w:rsidRPr="000C4A2F">
        <w:rPr>
          <w:rFonts w:ascii="Times New Roman" w:hAnsi="Times New Roman" w:cs="Times New Roman"/>
          <w:sz w:val="24"/>
          <w:szCs w:val="24"/>
        </w:rPr>
        <w:t>4</w:t>
      </w:r>
      <w:r w:rsidRPr="000C4A2F">
        <w:rPr>
          <w:rFonts w:ascii="Times New Roman" w:hAnsi="Times New Roman" w:cs="Times New Roman"/>
          <w:sz w:val="24"/>
          <w:szCs w:val="24"/>
        </w:rPr>
        <w:t xml:space="preserve"> - </w:t>
      </w:r>
      <w:r w:rsidR="00C13A4C" w:rsidRPr="000C4A2F">
        <w:rPr>
          <w:rFonts w:ascii="Times New Roman" w:hAnsi="Times New Roman" w:cs="Times New Roman"/>
          <w:sz w:val="24"/>
          <w:szCs w:val="24"/>
        </w:rPr>
        <w:t>7</w:t>
      </w:r>
      <w:r w:rsidRPr="000C4A2F">
        <w:rPr>
          <w:rFonts w:ascii="Times New Roman" w:hAnsi="Times New Roman" w:cs="Times New Roman"/>
          <w:sz w:val="24"/>
          <w:szCs w:val="24"/>
        </w:rPr>
        <w:t xml:space="preserve">. </w:t>
      </w:r>
    </w:p>
    <w:bookmarkEnd w:id="3"/>
    <w:p w14:paraId="5357BC1D" w14:textId="027A9849" w:rsidR="00A635DC" w:rsidRPr="000C4A2F" w:rsidRDefault="00A635DC" w:rsidP="00502F60">
      <w:pPr>
        <w:pStyle w:val="ListParagraph"/>
        <w:numPr>
          <w:ilvl w:val="0"/>
          <w:numId w:val="47"/>
        </w:numPr>
        <w:tabs>
          <w:tab w:val="left" w:pos="993"/>
        </w:tabs>
        <w:spacing w:after="12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BNM, concomitent cu decizia privind efectuarea controlului, notific</w:t>
      </w:r>
      <w:r w:rsidR="00A7528D" w:rsidRPr="000C4A2F">
        <w:rPr>
          <w:rFonts w:ascii="Times New Roman" w:hAnsi="Times New Roman" w:cs="Times New Roman"/>
          <w:sz w:val="24"/>
          <w:szCs w:val="24"/>
        </w:rPr>
        <w:t>ă</w:t>
      </w:r>
      <w:r w:rsidRPr="000C4A2F">
        <w:rPr>
          <w:rFonts w:ascii="Times New Roman" w:hAnsi="Times New Roman" w:cs="Times New Roman"/>
          <w:sz w:val="24"/>
          <w:szCs w:val="24"/>
        </w:rPr>
        <w:t xml:space="preserve"> lista informați</w:t>
      </w:r>
      <w:r w:rsidR="00C005BD" w:rsidRPr="000C4A2F">
        <w:rPr>
          <w:rFonts w:ascii="Times New Roman" w:hAnsi="Times New Roman" w:cs="Times New Roman"/>
          <w:sz w:val="24"/>
          <w:szCs w:val="24"/>
        </w:rPr>
        <w:t>ilor</w:t>
      </w:r>
      <w:r w:rsidRPr="000C4A2F">
        <w:rPr>
          <w:rFonts w:ascii="Times New Roman" w:hAnsi="Times New Roman" w:cs="Times New Roman"/>
          <w:sz w:val="24"/>
          <w:szCs w:val="24"/>
        </w:rPr>
        <w:t>/documentel</w:t>
      </w:r>
      <w:r w:rsidR="00C005BD" w:rsidRPr="000C4A2F">
        <w:rPr>
          <w:rFonts w:ascii="Times New Roman" w:hAnsi="Times New Roman" w:cs="Times New Roman"/>
          <w:sz w:val="24"/>
          <w:szCs w:val="24"/>
        </w:rPr>
        <w:t>or</w:t>
      </w:r>
      <w:r w:rsidRPr="000C4A2F">
        <w:rPr>
          <w:rFonts w:ascii="Times New Roman" w:hAnsi="Times New Roman" w:cs="Times New Roman"/>
          <w:sz w:val="24"/>
          <w:szCs w:val="24"/>
        </w:rPr>
        <w:t xml:space="preserve"> necesare a fi prezentat</w:t>
      </w:r>
      <w:r w:rsidR="00C005BD" w:rsidRPr="000C4A2F">
        <w:rPr>
          <w:rFonts w:ascii="Times New Roman" w:hAnsi="Times New Roman" w:cs="Times New Roman"/>
          <w:sz w:val="24"/>
          <w:szCs w:val="24"/>
        </w:rPr>
        <w:t>e</w:t>
      </w:r>
      <w:r w:rsidRPr="000C4A2F">
        <w:rPr>
          <w:rFonts w:ascii="Times New Roman" w:hAnsi="Times New Roman" w:cs="Times New Roman"/>
          <w:sz w:val="24"/>
          <w:szCs w:val="24"/>
        </w:rPr>
        <w:t xml:space="preserve"> la data începerii controlului, de către Depozitarul central</w:t>
      </w:r>
      <w:r w:rsidR="00C005BD" w:rsidRPr="000C4A2F">
        <w:rPr>
          <w:rFonts w:ascii="Times New Roman" w:hAnsi="Times New Roman" w:cs="Times New Roman"/>
          <w:sz w:val="24"/>
          <w:szCs w:val="24"/>
        </w:rPr>
        <w:t xml:space="preserve"> unic</w:t>
      </w:r>
      <w:r w:rsidRPr="000C4A2F">
        <w:rPr>
          <w:rFonts w:ascii="Times New Roman" w:hAnsi="Times New Roman" w:cs="Times New Roman"/>
          <w:sz w:val="24"/>
          <w:szCs w:val="24"/>
        </w:rPr>
        <w:t>. Pe parcursul desfășurării controlului, BNM poate solicita suplimentar informații/documente necesare a fi prezentate de către Depozitarul central</w:t>
      </w:r>
      <w:r w:rsidR="00C005BD" w:rsidRPr="000C4A2F">
        <w:rPr>
          <w:rFonts w:ascii="Times New Roman" w:hAnsi="Times New Roman" w:cs="Times New Roman"/>
          <w:sz w:val="24"/>
          <w:szCs w:val="24"/>
        </w:rPr>
        <w:t xml:space="preserve"> unic</w:t>
      </w:r>
      <w:r w:rsidRPr="000C4A2F">
        <w:rPr>
          <w:rFonts w:ascii="Times New Roman" w:hAnsi="Times New Roman" w:cs="Times New Roman"/>
          <w:sz w:val="24"/>
          <w:szCs w:val="24"/>
        </w:rPr>
        <w:t xml:space="preserve">, </w:t>
      </w:r>
      <w:r w:rsidR="00CA7244" w:rsidRPr="000C4A2F">
        <w:rPr>
          <w:rFonts w:ascii="Times New Roman" w:hAnsi="Times New Roman" w:cs="Times New Roman"/>
          <w:sz w:val="24"/>
          <w:szCs w:val="24"/>
        </w:rPr>
        <w:t>perioadă în care, termenul în care trebuie finalizată procedura de control se suspendă potrivit art. 11 alin. (3</w:t>
      </w:r>
      <w:r w:rsidR="00CA7244" w:rsidRPr="000C4A2F">
        <w:rPr>
          <w:rFonts w:ascii="Times New Roman" w:hAnsi="Times New Roman" w:cs="Times New Roman"/>
          <w:sz w:val="24"/>
          <w:szCs w:val="24"/>
          <w:vertAlign w:val="superscript"/>
        </w:rPr>
        <w:t>8</w:t>
      </w:r>
      <w:r w:rsidR="00CA7244" w:rsidRPr="000C4A2F">
        <w:rPr>
          <w:rFonts w:ascii="Times New Roman" w:hAnsi="Times New Roman" w:cs="Times New Roman"/>
          <w:sz w:val="24"/>
          <w:szCs w:val="24"/>
        </w:rPr>
        <w:t xml:space="preserve">) din Legea nr. 548/1995. </w:t>
      </w:r>
    </w:p>
    <w:p w14:paraId="67D89932" w14:textId="6C938C80" w:rsidR="00A635DC" w:rsidRPr="000C4A2F" w:rsidRDefault="00A635DC" w:rsidP="00502F60">
      <w:pPr>
        <w:pStyle w:val="ListParagraph"/>
        <w:numPr>
          <w:ilvl w:val="0"/>
          <w:numId w:val="47"/>
        </w:numPr>
        <w:tabs>
          <w:tab w:val="left" w:pos="993"/>
        </w:tabs>
        <w:spacing w:after="12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În cazul controlului inopinat, decizia privind efectuarea controlului și lista cu informațiile/documentele necesare a fi prezentate de către Depozitarul central</w:t>
      </w:r>
      <w:r w:rsidR="0071687C" w:rsidRPr="000C4A2F">
        <w:rPr>
          <w:rFonts w:ascii="Times New Roman" w:hAnsi="Times New Roman" w:cs="Times New Roman"/>
          <w:sz w:val="24"/>
          <w:szCs w:val="24"/>
        </w:rPr>
        <w:t xml:space="preserve"> unic</w:t>
      </w:r>
      <w:r w:rsidRPr="000C4A2F">
        <w:rPr>
          <w:rFonts w:ascii="Times New Roman" w:hAnsi="Times New Roman" w:cs="Times New Roman"/>
          <w:sz w:val="24"/>
          <w:szCs w:val="24"/>
        </w:rPr>
        <w:t xml:space="preserve"> se notifică acestuia la data începerii controlului. </w:t>
      </w:r>
    </w:p>
    <w:p w14:paraId="7B7A0C3F" w14:textId="1683064D" w:rsidR="00A635DC" w:rsidRPr="000C4A2F" w:rsidRDefault="00805F6B" w:rsidP="00502F60">
      <w:pPr>
        <w:pStyle w:val="ListParagraph"/>
        <w:numPr>
          <w:ilvl w:val="0"/>
          <w:numId w:val="47"/>
        </w:numPr>
        <w:tabs>
          <w:tab w:val="left" w:pos="993"/>
        </w:tabs>
        <w:spacing w:after="12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D</w:t>
      </w:r>
      <w:r w:rsidR="00A635DC" w:rsidRPr="000C4A2F">
        <w:rPr>
          <w:rFonts w:ascii="Times New Roman" w:hAnsi="Times New Roman" w:cs="Times New Roman"/>
          <w:sz w:val="24"/>
          <w:szCs w:val="24"/>
        </w:rPr>
        <w:t xml:space="preserve">ecizia privind efectuarea controlului poate fi modificată prin emiterea </w:t>
      </w:r>
      <w:r w:rsidRPr="000C4A2F">
        <w:rPr>
          <w:rFonts w:ascii="Times New Roman" w:hAnsi="Times New Roman" w:cs="Times New Roman"/>
          <w:sz w:val="24"/>
          <w:szCs w:val="24"/>
        </w:rPr>
        <w:t>unei</w:t>
      </w:r>
      <w:r w:rsidR="00A635DC" w:rsidRPr="000C4A2F">
        <w:rPr>
          <w:rFonts w:ascii="Times New Roman" w:hAnsi="Times New Roman" w:cs="Times New Roman"/>
          <w:sz w:val="24"/>
          <w:szCs w:val="24"/>
        </w:rPr>
        <w:t xml:space="preserve"> decizi</w:t>
      </w:r>
      <w:r w:rsidRPr="000C4A2F">
        <w:rPr>
          <w:rFonts w:ascii="Times New Roman" w:hAnsi="Times New Roman" w:cs="Times New Roman"/>
          <w:sz w:val="24"/>
          <w:szCs w:val="24"/>
        </w:rPr>
        <w:t>i de către persoanele indicate la pct. 1</w:t>
      </w:r>
      <w:r w:rsidR="005804F6" w:rsidRPr="000C4A2F">
        <w:rPr>
          <w:rFonts w:ascii="Times New Roman" w:hAnsi="Times New Roman" w:cs="Times New Roman"/>
          <w:sz w:val="24"/>
          <w:szCs w:val="24"/>
        </w:rPr>
        <w:t>1</w:t>
      </w:r>
      <w:r w:rsidR="00A635DC" w:rsidRPr="000C4A2F">
        <w:rPr>
          <w:rFonts w:ascii="Times New Roman" w:hAnsi="Times New Roman" w:cs="Times New Roman"/>
          <w:sz w:val="24"/>
          <w:szCs w:val="24"/>
        </w:rPr>
        <w:t>.</w:t>
      </w:r>
    </w:p>
    <w:p w14:paraId="1434BB1C" w14:textId="3B95732B" w:rsidR="00A635DC" w:rsidRPr="000C4A2F" w:rsidRDefault="00A635DC" w:rsidP="00502F60">
      <w:pPr>
        <w:pStyle w:val="ListParagraph"/>
        <w:numPr>
          <w:ilvl w:val="0"/>
          <w:numId w:val="47"/>
        </w:numPr>
        <w:tabs>
          <w:tab w:val="left" w:pos="993"/>
        </w:tabs>
        <w:spacing w:after="12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În cadrul controlului, BNM poate desfășura inspecții pe teren în conformitate cu prevederile 75</w:t>
      </w:r>
      <w:r w:rsidRPr="000C4A2F">
        <w:rPr>
          <w:rFonts w:ascii="Times New Roman" w:hAnsi="Times New Roman" w:cs="Times New Roman"/>
          <w:sz w:val="24"/>
          <w:szCs w:val="24"/>
          <w:vertAlign w:val="superscript"/>
        </w:rPr>
        <w:t>1</w:t>
      </w:r>
      <w:r w:rsidRPr="000C4A2F">
        <w:rPr>
          <w:rFonts w:ascii="Times New Roman" w:hAnsi="Times New Roman" w:cs="Times New Roman"/>
          <w:sz w:val="24"/>
          <w:szCs w:val="24"/>
        </w:rPr>
        <w:t xml:space="preserve"> alin. (4) din Legea nr. 548/1995</w:t>
      </w:r>
      <w:r w:rsidR="0029738A" w:rsidRPr="000C4A2F">
        <w:rPr>
          <w:rFonts w:ascii="Times New Roman" w:hAnsi="Times New Roman" w:cs="Times New Roman"/>
          <w:sz w:val="24"/>
          <w:szCs w:val="24"/>
        </w:rPr>
        <w:t xml:space="preserve"> </w:t>
      </w:r>
      <w:r w:rsidRPr="000C4A2F">
        <w:rPr>
          <w:rFonts w:ascii="Times New Roman" w:hAnsi="Times New Roman" w:cs="Times New Roman"/>
          <w:sz w:val="24"/>
          <w:szCs w:val="24"/>
        </w:rPr>
        <w:t xml:space="preserve">și </w:t>
      </w:r>
      <w:r w:rsidR="00805F6B" w:rsidRPr="000C4A2F">
        <w:rPr>
          <w:rFonts w:ascii="Times New Roman" w:hAnsi="Times New Roman" w:cs="Times New Roman"/>
          <w:sz w:val="24"/>
          <w:szCs w:val="24"/>
        </w:rPr>
        <w:t>ale</w:t>
      </w:r>
      <w:r w:rsidRPr="000C4A2F">
        <w:rPr>
          <w:rFonts w:ascii="Times New Roman" w:hAnsi="Times New Roman" w:cs="Times New Roman"/>
          <w:sz w:val="24"/>
          <w:szCs w:val="24"/>
        </w:rPr>
        <w:t xml:space="preserve"> prezentul</w:t>
      </w:r>
      <w:r w:rsidR="00805F6B" w:rsidRPr="000C4A2F">
        <w:rPr>
          <w:rFonts w:ascii="Times New Roman" w:hAnsi="Times New Roman" w:cs="Times New Roman"/>
          <w:sz w:val="24"/>
          <w:szCs w:val="24"/>
        </w:rPr>
        <w:t>ui</w:t>
      </w:r>
      <w:r w:rsidRPr="000C4A2F">
        <w:rPr>
          <w:rFonts w:ascii="Times New Roman" w:hAnsi="Times New Roman" w:cs="Times New Roman"/>
          <w:sz w:val="24"/>
          <w:szCs w:val="24"/>
        </w:rPr>
        <w:t xml:space="preserve"> </w:t>
      </w:r>
      <w:r w:rsidR="00B13615" w:rsidRPr="000C4A2F">
        <w:rPr>
          <w:rFonts w:ascii="Times New Roman" w:hAnsi="Times New Roman" w:cs="Times New Roman"/>
          <w:sz w:val="24"/>
          <w:szCs w:val="24"/>
        </w:rPr>
        <w:t>R</w:t>
      </w:r>
      <w:r w:rsidRPr="000C4A2F">
        <w:rPr>
          <w:rFonts w:ascii="Times New Roman" w:hAnsi="Times New Roman" w:cs="Times New Roman"/>
          <w:sz w:val="24"/>
          <w:szCs w:val="24"/>
        </w:rPr>
        <w:t>egulament.</w:t>
      </w:r>
    </w:p>
    <w:p w14:paraId="45FADC24" w14:textId="369B6BE8" w:rsidR="00A635DC" w:rsidRPr="000C4A2F" w:rsidRDefault="00A635DC" w:rsidP="00502F60">
      <w:pPr>
        <w:pStyle w:val="ListParagraph"/>
        <w:numPr>
          <w:ilvl w:val="0"/>
          <w:numId w:val="47"/>
        </w:numPr>
        <w:tabs>
          <w:tab w:val="left" w:pos="993"/>
        </w:tabs>
        <w:spacing w:after="120" w:line="240" w:lineRule="auto"/>
        <w:ind w:left="0" w:firstLine="567"/>
        <w:contextualSpacing w:val="0"/>
        <w:jc w:val="both"/>
        <w:rPr>
          <w:rFonts w:ascii="Times New Roman" w:hAnsi="Times New Roman" w:cs="Times New Roman"/>
          <w:color w:val="000000"/>
          <w:sz w:val="24"/>
          <w:szCs w:val="24"/>
          <w:lang w:val="ro-RO" w:eastAsia="ro-MD"/>
        </w:rPr>
      </w:pPr>
      <w:r w:rsidRPr="000C4A2F">
        <w:rPr>
          <w:rFonts w:ascii="Times New Roman" w:hAnsi="Times New Roman" w:cs="Times New Roman"/>
          <w:sz w:val="24"/>
          <w:szCs w:val="24"/>
        </w:rPr>
        <w:t xml:space="preserve">Inspecția pe teren poate fi desfășurată în temeiul deciziei privind efectuarea controlului, emisă în conformitate cu prevederile pct. </w:t>
      </w:r>
      <w:r w:rsidR="00805F6B" w:rsidRPr="000C4A2F">
        <w:rPr>
          <w:rFonts w:ascii="Times New Roman" w:hAnsi="Times New Roman" w:cs="Times New Roman"/>
          <w:sz w:val="24"/>
          <w:szCs w:val="24"/>
        </w:rPr>
        <w:t>1</w:t>
      </w:r>
      <w:r w:rsidR="005804F6" w:rsidRPr="000C4A2F">
        <w:rPr>
          <w:rFonts w:ascii="Times New Roman" w:hAnsi="Times New Roman" w:cs="Times New Roman"/>
          <w:sz w:val="24"/>
          <w:szCs w:val="24"/>
        </w:rPr>
        <w:t>1</w:t>
      </w:r>
      <w:r w:rsidR="00805F6B" w:rsidRPr="000C4A2F">
        <w:rPr>
          <w:rFonts w:ascii="Times New Roman" w:hAnsi="Times New Roman" w:cs="Times New Roman"/>
          <w:sz w:val="24"/>
          <w:szCs w:val="24"/>
        </w:rPr>
        <w:t>-</w:t>
      </w:r>
      <w:r w:rsidR="005804F6" w:rsidRPr="000C4A2F">
        <w:rPr>
          <w:rFonts w:ascii="Times New Roman" w:hAnsi="Times New Roman" w:cs="Times New Roman"/>
          <w:sz w:val="24"/>
          <w:szCs w:val="24"/>
        </w:rPr>
        <w:t>16</w:t>
      </w:r>
      <w:r w:rsidR="00805F6B" w:rsidRPr="000C4A2F">
        <w:rPr>
          <w:rFonts w:ascii="Times New Roman" w:hAnsi="Times New Roman" w:cs="Times New Roman"/>
          <w:sz w:val="24"/>
          <w:szCs w:val="24"/>
        </w:rPr>
        <w:t>,</w:t>
      </w:r>
      <w:r w:rsidRPr="000C4A2F">
        <w:rPr>
          <w:rFonts w:ascii="Times New Roman" w:hAnsi="Times New Roman" w:cs="Times New Roman"/>
          <w:sz w:val="24"/>
          <w:szCs w:val="24"/>
        </w:rPr>
        <w:t xml:space="preserve"> dacă aceasta prevede desfășurarea inspecției pe teren și datele cu privire la inspecți</w:t>
      </w:r>
      <w:r w:rsidR="00805F6B" w:rsidRPr="000C4A2F">
        <w:rPr>
          <w:rFonts w:ascii="Times New Roman" w:hAnsi="Times New Roman" w:cs="Times New Roman"/>
          <w:sz w:val="24"/>
          <w:szCs w:val="24"/>
        </w:rPr>
        <w:t>a pe teren,</w:t>
      </w:r>
      <w:r w:rsidRPr="000C4A2F">
        <w:rPr>
          <w:rFonts w:ascii="Times New Roman" w:hAnsi="Times New Roman" w:cs="Times New Roman"/>
          <w:sz w:val="24"/>
          <w:szCs w:val="24"/>
        </w:rPr>
        <w:t xml:space="preserve"> sau în temeiul deciziei BNM care conține cel puțin informația prevăzută de art. 75</w:t>
      </w:r>
      <w:r w:rsidRPr="000C4A2F">
        <w:rPr>
          <w:rFonts w:ascii="Times New Roman" w:hAnsi="Times New Roman" w:cs="Times New Roman"/>
          <w:sz w:val="24"/>
          <w:szCs w:val="24"/>
          <w:vertAlign w:val="superscript"/>
        </w:rPr>
        <w:t>1</w:t>
      </w:r>
      <w:r w:rsidRPr="000C4A2F">
        <w:rPr>
          <w:rFonts w:ascii="Times New Roman" w:hAnsi="Times New Roman" w:cs="Times New Roman"/>
          <w:sz w:val="24"/>
          <w:szCs w:val="24"/>
        </w:rPr>
        <w:t xml:space="preserve"> alin. (4) din Legea nr. 548/1995</w:t>
      </w:r>
      <w:r w:rsidRPr="000C4A2F">
        <w:rPr>
          <w:rFonts w:ascii="Times New Roman" w:hAnsi="Times New Roman" w:cs="Times New Roman"/>
          <w:color w:val="000000"/>
          <w:sz w:val="24"/>
          <w:szCs w:val="24"/>
          <w:lang w:eastAsia="ro-MD"/>
        </w:rPr>
        <w:t>.</w:t>
      </w:r>
    </w:p>
    <w:p w14:paraId="43DC290B" w14:textId="3DCCA900" w:rsidR="00A635DC" w:rsidRPr="000C4A2F" w:rsidRDefault="00A635DC" w:rsidP="00502F60">
      <w:pPr>
        <w:pStyle w:val="ListParagraph"/>
        <w:numPr>
          <w:ilvl w:val="0"/>
          <w:numId w:val="47"/>
        </w:numPr>
        <w:tabs>
          <w:tab w:val="left" w:pos="993"/>
        </w:tabs>
        <w:spacing w:after="12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În cadrul controlului pot fi organizate întrevederi pe chestiuni legate de control, cu prezență fizică sau prin mijloace electronice de comunica</w:t>
      </w:r>
      <w:r w:rsidR="0029738A" w:rsidRPr="000C4A2F">
        <w:rPr>
          <w:rFonts w:ascii="Times New Roman" w:hAnsi="Times New Roman" w:cs="Times New Roman"/>
          <w:sz w:val="24"/>
          <w:szCs w:val="24"/>
        </w:rPr>
        <w:t>ție</w:t>
      </w:r>
      <w:r w:rsidRPr="000C4A2F">
        <w:rPr>
          <w:rFonts w:ascii="Times New Roman" w:hAnsi="Times New Roman" w:cs="Times New Roman"/>
          <w:sz w:val="24"/>
          <w:szCs w:val="24"/>
        </w:rPr>
        <w:t>, între inspectori și organele de conducere</w:t>
      </w:r>
      <w:r w:rsidR="00985C05" w:rsidRPr="000C4A2F">
        <w:rPr>
          <w:rFonts w:ascii="Times New Roman" w:hAnsi="Times New Roman" w:cs="Times New Roman"/>
          <w:sz w:val="24"/>
          <w:szCs w:val="24"/>
        </w:rPr>
        <w:t xml:space="preserve"> și control, </w:t>
      </w:r>
      <w:r w:rsidRPr="000C4A2F">
        <w:rPr>
          <w:rFonts w:ascii="Times New Roman" w:hAnsi="Times New Roman" w:cs="Times New Roman"/>
          <w:sz w:val="24"/>
          <w:szCs w:val="24"/>
        </w:rPr>
        <w:t xml:space="preserve">membrii </w:t>
      </w:r>
      <w:r w:rsidR="00985C05" w:rsidRPr="000C4A2F">
        <w:rPr>
          <w:rFonts w:ascii="Times New Roman" w:hAnsi="Times New Roman" w:cs="Times New Roman"/>
          <w:sz w:val="24"/>
          <w:szCs w:val="24"/>
        </w:rPr>
        <w:t>acestora</w:t>
      </w:r>
      <w:r w:rsidRPr="000C4A2F">
        <w:rPr>
          <w:rFonts w:ascii="Times New Roman" w:hAnsi="Times New Roman" w:cs="Times New Roman"/>
          <w:sz w:val="24"/>
          <w:szCs w:val="24"/>
        </w:rPr>
        <w:t>,</w:t>
      </w:r>
      <w:r w:rsidR="0029738A" w:rsidRPr="000C4A2F">
        <w:rPr>
          <w:rFonts w:ascii="Times New Roman" w:hAnsi="Times New Roman" w:cs="Times New Roman"/>
          <w:sz w:val="24"/>
          <w:szCs w:val="24"/>
        </w:rPr>
        <w:t xml:space="preserve"> </w:t>
      </w:r>
      <w:r w:rsidR="009C3973" w:rsidRPr="000C4A2F">
        <w:rPr>
          <w:rFonts w:ascii="Times New Roman" w:hAnsi="Times New Roman" w:cs="Times New Roman"/>
          <w:sz w:val="24"/>
          <w:szCs w:val="24"/>
        </w:rPr>
        <w:t xml:space="preserve">acționarii, </w:t>
      </w:r>
      <w:r w:rsidR="0029738A" w:rsidRPr="000C4A2F">
        <w:rPr>
          <w:rFonts w:ascii="Times New Roman" w:hAnsi="Times New Roman" w:cs="Times New Roman"/>
          <w:sz w:val="24"/>
          <w:szCs w:val="24"/>
        </w:rPr>
        <w:t>angajații Depozitarului central</w:t>
      </w:r>
      <w:r w:rsidR="009C3973" w:rsidRPr="000C4A2F">
        <w:rPr>
          <w:rFonts w:ascii="Times New Roman" w:hAnsi="Times New Roman" w:cs="Times New Roman"/>
          <w:sz w:val="24"/>
          <w:szCs w:val="24"/>
        </w:rPr>
        <w:t xml:space="preserve"> unic</w:t>
      </w:r>
      <w:r w:rsidRPr="000C4A2F">
        <w:rPr>
          <w:rFonts w:ascii="Times New Roman" w:hAnsi="Times New Roman" w:cs="Times New Roman"/>
          <w:sz w:val="24"/>
          <w:szCs w:val="24"/>
        </w:rPr>
        <w:t xml:space="preserve">, </w:t>
      </w:r>
      <w:r w:rsidR="00B472F1" w:rsidRPr="000C4A2F">
        <w:rPr>
          <w:rFonts w:ascii="Times New Roman" w:hAnsi="Times New Roman" w:cs="Times New Roman"/>
          <w:sz w:val="24"/>
          <w:szCs w:val="24"/>
        </w:rPr>
        <w:t>cu participarea , la necesitate, și a altor persoane</w:t>
      </w:r>
      <w:r w:rsidRPr="000C4A2F">
        <w:rPr>
          <w:rFonts w:ascii="Times New Roman" w:hAnsi="Times New Roman" w:cs="Times New Roman"/>
          <w:sz w:val="24"/>
          <w:szCs w:val="24"/>
        </w:rPr>
        <w:t xml:space="preserve">. </w:t>
      </w:r>
    </w:p>
    <w:p w14:paraId="701F6E46" w14:textId="6F7C2D27" w:rsidR="00A635DC" w:rsidRPr="000C4A2F" w:rsidRDefault="00E64DD5" w:rsidP="00502F60">
      <w:pPr>
        <w:pStyle w:val="ListParagraph"/>
        <w:numPr>
          <w:ilvl w:val="0"/>
          <w:numId w:val="47"/>
        </w:numPr>
        <w:tabs>
          <w:tab w:val="left" w:pos="993"/>
        </w:tabs>
        <w:spacing w:after="0" w:line="240" w:lineRule="auto"/>
        <w:ind w:left="0" w:firstLine="567"/>
        <w:jc w:val="both"/>
        <w:rPr>
          <w:rFonts w:ascii="Times New Roman" w:hAnsi="Times New Roman" w:cs="Times New Roman"/>
          <w:sz w:val="24"/>
          <w:szCs w:val="24"/>
        </w:rPr>
      </w:pPr>
      <w:r w:rsidRPr="000C4A2F">
        <w:rPr>
          <w:rFonts w:ascii="Times New Roman" w:hAnsi="Times New Roman" w:cs="Times New Roman"/>
          <w:sz w:val="24"/>
          <w:szCs w:val="24"/>
        </w:rPr>
        <w:t>Persoanele</w:t>
      </w:r>
      <w:r w:rsidR="009C3973" w:rsidRPr="000C4A2F">
        <w:rPr>
          <w:rFonts w:ascii="Times New Roman" w:hAnsi="Times New Roman" w:cs="Times New Roman"/>
          <w:sz w:val="24"/>
          <w:szCs w:val="24"/>
        </w:rPr>
        <w:t xml:space="preserve"> </w:t>
      </w:r>
      <w:r w:rsidR="00ED30B7" w:rsidRPr="000C4A2F">
        <w:rPr>
          <w:rFonts w:ascii="Times New Roman" w:hAnsi="Times New Roman" w:cs="Times New Roman"/>
          <w:sz w:val="24"/>
          <w:szCs w:val="24"/>
        </w:rPr>
        <w:t xml:space="preserve">indicate </w:t>
      </w:r>
      <w:r w:rsidR="009C3973" w:rsidRPr="000C4A2F">
        <w:rPr>
          <w:rFonts w:ascii="Times New Roman" w:hAnsi="Times New Roman" w:cs="Times New Roman"/>
          <w:sz w:val="24"/>
          <w:szCs w:val="24"/>
        </w:rPr>
        <w:t xml:space="preserve">la pct. </w:t>
      </w:r>
      <w:r w:rsidR="005804F6" w:rsidRPr="000C4A2F">
        <w:rPr>
          <w:rFonts w:ascii="Times New Roman" w:hAnsi="Times New Roman" w:cs="Times New Roman"/>
          <w:sz w:val="24"/>
          <w:szCs w:val="24"/>
        </w:rPr>
        <w:t>19</w:t>
      </w:r>
      <w:r w:rsidR="00C616CE" w:rsidRPr="000C4A2F">
        <w:rPr>
          <w:rFonts w:ascii="Times New Roman" w:hAnsi="Times New Roman" w:cs="Times New Roman"/>
          <w:sz w:val="24"/>
          <w:szCs w:val="24"/>
        </w:rPr>
        <w:t xml:space="preserve">, </w:t>
      </w:r>
      <w:r w:rsidR="00A635DC" w:rsidRPr="000C4A2F">
        <w:rPr>
          <w:rFonts w:ascii="Times New Roman" w:hAnsi="Times New Roman" w:cs="Times New Roman"/>
          <w:sz w:val="24"/>
          <w:szCs w:val="24"/>
        </w:rPr>
        <w:t>sunt obliga</w:t>
      </w:r>
      <w:r w:rsidR="00ED30B7" w:rsidRPr="000C4A2F">
        <w:rPr>
          <w:rFonts w:ascii="Times New Roman" w:hAnsi="Times New Roman" w:cs="Times New Roman"/>
          <w:sz w:val="24"/>
          <w:szCs w:val="24"/>
        </w:rPr>
        <w:t>te</w:t>
      </w:r>
      <w:r w:rsidR="00A635DC" w:rsidRPr="000C4A2F">
        <w:rPr>
          <w:rFonts w:ascii="Times New Roman" w:hAnsi="Times New Roman" w:cs="Times New Roman"/>
          <w:sz w:val="24"/>
          <w:szCs w:val="24"/>
        </w:rPr>
        <w:t xml:space="preserve"> să colaboreze cu inspectorii, inclusiv:</w:t>
      </w:r>
    </w:p>
    <w:p w14:paraId="00D66720" w14:textId="3D8820C8" w:rsidR="00A635DC" w:rsidRPr="000C4A2F" w:rsidRDefault="008813E8" w:rsidP="00502F60">
      <w:pPr>
        <w:pStyle w:val="ListParagraph"/>
        <w:numPr>
          <w:ilvl w:val="0"/>
          <w:numId w:val="12"/>
        </w:numPr>
        <w:tabs>
          <w:tab w:val="left" w:pos="1134"/>
        </w:tabs>
        <w:spacing w:after="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 xml:space="preserve"> </w:t>
      </w:r>
      <w:r w:rsidR="00A635DC" w:rsidRPr="000C4A2F">
        <w:rPr>
          <w:rFonts w:ascii="Times New Roman" w:hAnsi="Times New Roman" w:cs="Times New Roman"/>
          <w:sz w:val="24"/>
          <w:szCs w:val="24"/>
        </w:rPr>
        <w:t>să răspundă</w:t>
      </w:r>
      <w:r w:rsidR="006126CE" w:rsidRPr="000C4A2F">
        <w:rPr>
          <w:rFonts w:ascii="Times New Roman" w:hAnsi="Times New Roman" w:cs="Times New Roman"/>
          <w:sz w:val="24"/>
          <w:szCs w:val="24"/>
        </w:rPr>
        <w:t xml:space="preserve"> în termen</w:t>
      </w:r>
      <w:r w:rsidR="00A635DC" w:rsidRPr="000C4A2F">
        <w:rPr>
          <w:rFonts w:ascii="Times New Roman" w:hAnsi="Times New Roman" w:cs="Times New Roman"/>
          <w:sz w:val="24"/>
          <w:szCs w:val="24"/>
        </w:rPr>
        <w:t xml:space="preserve"> la solicitările formulate de către inspectori și să coopereze cu bună-credință;</w:t>
      </w:r>
    </w:p>
    <w:p w14:paraId="3C3ED51F" w14:textId="615DBA06" w:rsidR="00A635DC" w:rsidRPr="000C4A2F" w:rsidRDefault="008813E8" w:rsidP="00502F60">
      <w:pPr>
        <w:pStyle w:val="ListParagraph"/>
        <w:numPr>
          <w:ilvl w:val="0"/>
          <w:numId w:val="12"/>
        </w:numPr>
        <w:tabs>
          <w:tab w:val="left" w:pos="1134"/>
          <w:tab w:val="left" w:pos="1276"/>
        </w:tabs>
        <w:spacing w:after="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 xml:space="preserve"> </w:t>
      </w:r>
      <w:r w:rsidR="00A635DC" w:rsidRPr="000C4A2F">
        <w:rPr>
          <w:rFonts w:ascii="Times New Roman" w:hAnsi="Times New Roman" w:cs="Times New Roman"/>
          <w:sz w:val="24"/>
          <w:szCs w:val="24"/>
        </w:rPr>
        <w:t>să furnizeze inspectorilor informațiile, documentele și explicațiile solicitate, după caz, în form</w:t>
      </w:r>
      <w:r w:rsidR="0016715A" w:rsidRPr="000C4A2F">
        <w:rPr>
          <w:rFonts w:ascii="Times New Roman" w:hAnsi="Times New Roman" w:cs="Times New Roman"/>
          <w:sz w:val="24"/>
          <w:szCs w:val="24"/>
        </w:rPr>
        <w:t>ă</w:t>
      </w:r>
      <w:r w:rsidR="00A635DC" w:rsidRPr="000C4A2F">
        <w:rPr>
          <w:rFonts w:ascii="Times New Roman" w:hAnsi="Times New Roman" w:cs="Times New Roman"/>
          <w:sz w:val="24"/>
          <w:szCs w:val="24"/>
        </w:rPr>
        <w:t xml:space="preserve"> electronic</w:t>
      </w:r>
      <w:r w:rsidR="0016715A" w:rsidRPr="000C4A2F">
        <w:rPr>
          <w:rFonts w:ascii="Times New Roman" w:hAnsi="Times New Roman" w:cs="Times New Roman"/>
          <w:sz w:val="24"/>
          <w:szCs w:val="24"/>
        </w:rPr>
        <w:t>ă</w:t>
      </w:r>
      <w:r w:rsidR="00A635DC" w:rsidRPr="000C4A2F">
        <w:rPr>
          <w:rFonts w:ascii="Times New Roman" w:hAnsi="Times New Roman" w:cs="Times New Roman"/>
          <w:sz w:val="24"/>
          <w:szCs w:val="24"/>
        </w:rPr>
        <w:t xml:space="preserve">, pe suport de hârtie, în caz de furnizare a copiilor sau extraselor de pe </w:t>
      </w:r>
      <w:r w:rsidR="00A635DC" w:rsidRPr="000C4A2F">
        <w:rPr>
          <w:rFonts w:ascii="Times New Roman" w:hAnsi="Times New Roman" w:cs="Times New Roman"/>
          <w:sz w:val="24"/>
          <w:szCs w:val="24"/>
        </w:rPr>
        <w:lastRenderedPageBreak/>
        <w:t>documentele solicitate, să confirme corespunderea</w:t>
      </w:r>
      <w:r w:rsidR="006126CE" w:rsidRPr="000C4A2F">
        <w:rPr>
          <w:rFonts w:ascii="Times New Roman" w:hAnsi="Times New Roman" w:cs="Times New Roman"/>
          <w:sz w:val="24"/>
          <w:szCs w:val="24"/>
        </w:rPr>
        <w:t xml:space="preserve"> cu originalul</w:t>
      </w:r>
      <w:r w:rsidR="00A635DC" w:rsidRPr="000C4A2F">
        <w:rPr>
          <w:rFonts w:ascii="Times New Roman" w:hAnsi="Times New Roman" w:cs="Times New Roman"/>
          <w:sz w:val="24"/>
          <w:szCs w:val="24"/>
        </w:rPr>
        <w:t>/veridicitatea acestora prin semnătură;</w:t>
      </w:r>
    </w:p>
    <w:p w14:paraId="5182DD54" w14:textId="7A0CF4DA" w:rsidR="00A635DC" w:rsidRPr="000C4A2F" w:rsidRDefault="008813E8" w:rsidP="00502F60">
      <w:pPr>
        <w:pStyle w:val="ListParagraph"/>
        <w:numPr>
          <w:ilvl w:val="0"/>
          <w:numId w:val="12"/>
        </w:numPr>
        <w:tabs>
          <w:tab w:val="left" w:pos="1134"/>
        </w:tabs>
        <w:spacing w:after="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 xml:space="preserve"> </w:t>
      </w:r>
      <w:r w:rsidR="00A635DC" w:rsidRPr="000C4A2F">
        <w:rPr>
          <w:rFonts w:ascii="Times New Roman" w:hAnsi="Times New Roman" w:cs="Times New Roman"/>
          <w:sz w:val="24"/>
          <w:szCs w:val="24"/>
        </w:rPr>
        <w:t xml:space="preserve">să asigure, în cazul efectuării inspecției pe teren, accesul inspectorilor în incinta și încăperile </w:t>
      </w:r>
      <w:r w:rsidR="0029738A" w:rsidRPr="000C4A2F">
        <w:rPr>
          <w:rFonts w:ascii="Times New Roman" w:hAnsi="Times New Roman" w:cs="Times New Roman"/>
          <w:sz w:val="24"/>
          <w:szCs w:val="24"/>
        </w:rPr>
        <w:t>Depozitarului central</w:t>
      </w:r>
      <w:r w:rsidR="006126CE" w:rsidRPr="000C4A2F">
        <w:rPr>
          <w:rFonts w:ascii="Times New Roman" w:hAnsi="Times New Roman" w:cs="Times New Roman"/>
          <w:sz w:val="24"/>
          <w:szCs w:val="24"/>
        </w:rPr>
        <w:t xml:space="preserve"> unic</w:t>
      </w:r>
      <w:r w:rsidR="00A635DC" w:rsidRPr="000C4A2F">
        <w:rPr>
          <w:rFonts w:ascii="Times New Roman" w:hAnsi="Times New Roman" w:cs="Times New Roman"/>
          <w:sz w:val="24"/>
          <w:szCs w:val="24"/>
        </w:rPr>
        <w:t xml:space="preserve"> în timpul programului de muncă;</w:t>
      </w:r>
    </w:p>
    <w:p w14:paraId="2471C75E" w14:textId="2D509DB1" w:rsidR="00A635DC" w:rsidRPr="000C4A2F" w:rsidRDefault="008813E8" w:rsidP="00502F60">
      <w:pPr>
        <w:pStyle w:val="ListParagraph"/>
        <w:numPr>
          <w:ilvl w:val="0"/>
          <w:numId w:val="12"/>
        </w:numPr>
        <w:tabs>
          <w:tab w:val="left" w:pos="1134"/>
        </w:tabs>
        <w:spacing w:after="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 xml:space="preserve"> </w:t>
      </w:r>
      <w:r w:rsidR="00A635DC" w:rsidRPr="000C4A2F">
        <w:rPr>
          <w:rFonts w:ascii="Times New Roman" w:hAnsi="Times New Roman" w:cs="Times New Roman"/>
          <w:sz w:val="24"/>
          <w:szCs w:val="24"/>
        </w:rPr>
        <w:t xml:space="preserve">să ofere inspectorilor posibilitatea de a utiliza/accesa datele din sistemele informatice ale </w:t>
      </w:r>
      <w:r w:rsidR="0029738A" w:rsidRPr="000C4A2F">
        <w:rPr>
          <w:rFonts w:ascii="Times New Roman" w:hAnsi="Times New Roman" w:cs="Times New Roman"/>
          <w:sz w:val="24"/>
          <w:szCs w:val="24"/>
        </w:rPr>
        <w:t>Depozitarului central</w:t>
      </w:r>
      <w:r w:rsidR="00A635DC" w:rsidRPr="000C4A2F">
        <w:rPr>
          <w:rFonts w:ascii="Times New Roman" w:hAnsi="Times New Roman" w:cs="Times New Roman"/>
          <w:sz w:val="24"/>
          <w:szCs w:val="24"/>
        </w:rPr>
        <w:t xml:space="preserve"> </w:t>
      </w:r>
      <w:r w:rsidR="006126CE" w:rsidRPr="000C4A2F">
        <w:rPr>
          <w:rFonts w:ascii="Times New Roman" w:hAnsi="Times New Roman" w:cs="Times New Roman"/>
          <w:sz w:val="24"/>
          <w:szCs w:val="24"/>
        </w:rPr>
        <w:t xml:space="preserve">unic </w:t>
      </w:r>
      <w:r w:rsidR="00A635DC" w:rsidRPr="000C4A2F">
        <w:rPr>
          <w:rFonts w:ascii="Times New Roman" w:hAnsi="Times New Roman" w:cs="Times New Roman"/>
          <w:sz w:val="24"/>
          <w:szCs w:val="24"/>
        </w:rPr>
        <w:t xml:space="preserve">în conformitate cu </w:t>
      </w:r>
      <w:r w:rsidR="0029738A" w:rsidRPr="000C4A2F">
        <w:rPr>
          <w:rFonts w:ascii="Times New Roman" w:hAnsi="Times New Roman" w:cs="Times New Roman"/>
          <w:sz w:val="24"/>
          <w:szCs w:val="24"/>
        </w:rPr>
        <w:t>scopul</w:t>
      </w:r>
      <w:r w:rsidR="00A635DC" w:rsidRPr="000C4A2F">
        <w:rPr>
          <w:rFonts w:ascii="Times New Roman" w:hAnsi="Times New Roman" w:cs="Times New Roman"/>
          <w:sz w:val="24"/>
          <w:szCs w:val="24"/>
        </w:rPr>
        <w:t xml:space="preserve"> controlului, oferindu-le acces de vizualizare pentru toate sistemele informatice, bazele de date, instrumentele IT, fișierele electronice și datele</w:t>
      </w:r>
      <w:r w:rsidR="006126CE" w:rsidRPr="000C4A2F">
        <w:rPr>
          <w:rFonts w:ascii="Times New Roman" w:hAnsi="Times New Roman" w:cs="Times New Roman"/>
          <w:sz w:val="24"/>
          <w:szCs w:val="24"/>
        </w:rPr>
        <w:t xml:space="preserve"> necesare</w:t>
      </w:r>
      <w:r w:rsidR="00A635DC" w:rsidRPr="000C4A2F">
        <w:rPr>
          <w:rFonts w:ascii="Times New Roman" w:hAnsi="Times New Roman" w:cs="Times New Roman"/>
          <w:sz w:val="24"/>
          <w:szCs w:val="24"/>
        </w:rPr>
        <w:t xml:space="preserve"> utilizate în acest scop.</w:t>
      </w:r>
    </w:p>
    <w:p w14:paraId="084B9DE1" w14:textId="7BD24FDC" w:rsidR="00A635DC" w:rsidRPr="00FC656B" w:rsidRDefault="00A635DC" w:rsidP="00502F60">
      <w:pPr>
        <w:pStyle w:val="ListParagraph"/>
        <w:numPr>
          <w:ilvl w:val="0"/>
          <w:numId w:val="47"/>
        </w:numPr>
        <w:tabs>
          <w:tab w:val="left" w:pos="851"/>
          <w:tab w:val="left" w:pos="993"/>
        </w:tabs>
        <w:spacing w:after="0" w:line="240" w:lineRule="auto"/>
        <w:ind w:left="0" w:firstLine="567"/>
        <w:jc w:val="both"/>
        <w:rPr>
          <w:rFonts w:ascii="Times New Roman" w:hAnsi="Times New Roman" w:cs="Times New Roman"/>
          <w:sz w:val="24"/>
          <w:szCs w:val="24"/>
        </w:rPr>
      </w:pPr>
      <w:r w:rsidRPr="00FC656B">
        <w:rPr>
          <w:rFonts w:ascii="Times New Roman" w:hAnsi="Times New Roman" w:cs="Times New Roman"/>
          <w:sz w:val="24"/>
          <w:szCs w:val="24"/>
        </w:rPr>
        <w:t>În sensul facilitării colaborării în cadrul controlului</w:t>
      </w:r>
      <w:r w:rsidR="0029738A" w:rsidRPr="00FC656B">
        <w:rPr>
          <w:rFonts w:ascii="Times New Roman" w:hAnsi="Times New Roman" w:cs="Times New Roman"/>
          <w:sz w:val="24"/>
          <w:szCs w:val="24"/>
        </w:rPr>
        <w:t xml:space="preserve"> </w:t>
      </w:r>
      <w:r w:rsidRPr="00FC656B">
        <w:rPr>
          <w:rFonts w:ascii="Times New Roman" w:hAnsi="Times New Roman" w:cs="Times New Roman"/>
          <w:sz w:val="24"/>
          <w:szCs w:val="24"/>
        </w:rPr>
        <w:t xml:space="preserve">la data inițierii controlului organul de conducere/ membrul organului de conducere al </w:t>
      </w:r>
      <w:r w:rsidR="0029738A" w:rsidRPr="00FC656B">
        <w:rPr>
          <w:rFonts w:ascii="Times New Roman" w:hAnsi="Times New Roman" w:cs="Times New Roman"/>
          <w:sz w:val="24"/>
          <w:szCs w:val="24"/>
        </w:rPr>
        <w:t>Depozitarului central</w:t>
      </w:r>
      <w:r w:rsidR="006126CE" w:rsidRPr="00FC656B">
        <w:rPr>
          <w:rFonts w:ascii="Times New Roman" w:hAnsi="Times New Roman" w:cs="Times New Roman"/>
          <w:sz w:val="24"/>
          <w:szCs w:val="24"/>
        </w:rPr>
        <w:t xml:space="preserve"> unic</w:t>
      </w:r>
      <w:r w:rsidRPr="00FC656B">
        <w:rPr>
          <w:rFonts w:ascii="Times New Roman" w:hAnsi="Times New Roman" w:cs="Times New Roman"/>
          <w:sz w:val="24"/>
          <w:szCs w:val="24"/>
        </w:rPr>
        <w:t xml:space="preserve"> determină și comunică inspectorilor persoanele de contact responsabile din partea </w:t>
      </w:r>
      <w:r w:rsidR="0029738A" w:rsidRPr="00FC656B">
        <w:rPr>
          <w:rFonts w:ascii="Times New Roman" w:hAnsi="Times New Roman" w:cs="Times New Roman"/>
          <w:sz w:val="24"/>
          <w:szCs w:val="24"/>
        </w:rPr>
        <w:t>Depozitarului central</w:t>
      </w:r>
      <w:r w:rsidR="006126CE" w:rsidRPr="00FC656B">
        <w:rPr>
          <w:rFonts w:ascii="Times New Roman" w:hAnsi="Times New Roman" w:cs="Times New Roman"/>
          <w:sz w:val="24"/>
          <w:szCs w:val="24"/>
        </w:rPr>
        <w:t xml:space="preserve"> unic</w:t>
      </w:r>
      <w:r w:rsidRPr="00FC656B">
        <w:rPr>
          <w:rFonts w:ascii="Times New Roman" w:hAnsi="Times New Roman" w:cs="Times New Roman"/>
          <w:sz w:val="24"/>
          <w:szCs w:val="24"/>
        </w:rPr>
        <w:t xml:space="preserve"> pentru organizarea interacțiunii cu inspectorii pe fiecare din domeniile supuse controlului;</w:t>
      </w:r>
    </w:p>
    <w:p w14:paraId="5B1D90FE" w14:textId="69933DB0" w:rsidR="00A635DC" w:rsidRPr="000C4A2F" w:rsidRDefault="001D1A82" w:rsidP="00502F60">
      <w:pPr>
        <w:pStyle w:val="ListParagraph"/>
        <w:numPr>
          <w:ilvl w:val="0"/>
          <w:numId w:val="47"/>
        </w:numPr>
        <w:tabs>
          <w:tab w:val="left" w:pos="993"/>
        </w:tabs>
        <w:spacing w:after="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Inspectorii</w:t>
      </w:r>
      <w:r w:rsidR="00A635DC" w:rsidRPr="000C4A2F">
        <w:rPr>
          <w:rFonts w:ascii="Times New Roman" w:hAnsi="Times New Roman" w:cs="Times New Roman"/>
          <w:sz w:val="24"/>
          <w:szCs w:val="24"/>
        </w:rPr>
        <w:t xml:space="preserve"> </w:t>
      </w:r>
      <w:r w:rsidRPr="000C4A2F">
        <w:rPr>
          <w:rFonts w:ascii="Times New Roman" w:hAnsi="Times New Roman" w:cs="Times New Roman"/>
          <w:sz w:val="24"/>
          <w:szCs w:val="24"/>
        </w:rPr>
        <w:t xml:space="preserve">au </w:t>
      </w:r>
      <w:r w:rsidR="00A635DC" w:rsidRPr="000C4A2F">
        <w:rPr>
          <w:rFonts w:ascii="Times New Roman" w:hAnsi="Times New Roman" w:cs="Times New Roman"/>
          <w:sz w:val="24"/>
          <w:szCs w:val="24"/>
        </w:rPr>
        <w:t>dreptul:</w:t>
      </w:r>
    </w:p>
    <w:p w14:paraId="185041C2" w14:textId="66FCF888" w:rsidR="00A635DC" w:rsidRPr="000C4A2F" w:rsidRDefault="00464988" w:rsidP="00502F60">
      <w:pPr>
        <w:pStyle w:val="ListParagraph"/>
        <w:numPr>
          <w:ilvl w:val="1"/>
          <w:numId w:val="10"/>
        </w:numPr>
        <w:tabs>
          <w:tab w:val="left" w:pos="1134"/>
        </w:tabs>
        <w:spacing w:after="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 xml:space="preserve"> </w:t>
      </w:r>
      <w:r w:rsidR="00904FB5" w:rsidRPr="000C4A2F">
        <w:rPr>
          <w:rFonts w:ascii="Times New Roman" w:hAnsi="Times New Roman" w:cs="Times New Roman"/>
          <w:sz w:val="24"/>
          <w:szCs w:val="24"/>
        </w:rPr>
        <w:t>la</w:t>
      </w:r>
      <w:r w:rsidR="00A635DC" w:rsidRPr="000C4A2F">
        <w:rPr>
          <w:rFonts w:ascii="Times New Roman" w:hAnsi="Times New Roman" w:cs="Times New Roman"/>
          <w:sz w:val="24"/>
          <w:szCs w:val="24"/>
        </w:rPr>
        <w:t xml:space="preserve"> acces fizic în </w:t>
      </w:r>
      <w:bookmarkStart w:id="4" w:name="_Hlk174986519"/>
      <w:r w:rsidR="00A635DC" w:rsidRPr="000C4A2F">
        <w:rPr>
          <w:rFonts w:ascii="Times New Roman" w:hAnsi="Times New Roman" w:cs="Times New Roman"/>
          <w:sz w:val="24"/>
          <w:szCs w:val="24"/>
        </w:rPr>
        <w:t xml:space="preserve">incinta și </w:t>
      </w:r>
      <w:r w:rsidR="00B36E06" w:rsidRPr="000C4A2F">
        <w:rPr>
          <w:rFonts w:ascii="Times New Roman" w:hAnsi="Times New Roman" w:cs="Times New Roman"/>
          <w:sz w:val="24"/>
          <w:szCs w:val="24"/>
        </w:rPr>
        <w:t>în</w:t>
      </w:r>
      <w:r w:rsidR="00A635DC" w:rsidRPr="000C4A2F">
        <w:rPr>
          <w:rFonts w:ascii="Times New Roman" w:hAnsi="Times New Roman" w:cs="Times New Roman"/>
          <w:sz w:val="24"/>
          <w:szCs w:val="24"/>
        </w:rPr>
        <w:t xml:space="preserve"> încăperile</w:t>
      </w:r>
      <w:r w:rsidR="0029738A" w:rsidRPr="000C4A2F">
        <w:rPr>
          <w:rFonts w:ascii="Times New Roman" w:hAnsi="Times New Roman" w:cs="Times New Roman"/>
          <w:sz w:val="24"/>
          <w:szCs w:val="24"/>
        </w:rPr>
        <w:t xml:space="preserve"> Depozitarului central</w:t>
      </w:r>
      <w:bookmarkEnd w:id="4"/>
      <w:r w:rsidR="00B36E06" w:rsidRPr="000C4A2F">
        <w:rPr>
          <w:rFonts w:ascii="Times New Roman" w:hAnsi="Times New Roman" w:cs="Times New Roman"/>
          <w:sz w:val="24"/>
          <w:szCs w:val="24"/>
        </w:rPr>
        <w:t xml:space="preserve"> unic</w:t>
      </w:r>
      <w:r w:rsidR="00A635DC" w:rsidRPr="000C4A2F">
        <w:rPr>
          <w:rFonts w:ascii="Times New Roman" w:hAnsi="Times New Roman" w:cs="Times New Roman"/>
          <w:sz w:val="24"/>
          <w:szCs w:val="24"/>
        </w:rPr>
        <w:t xml:space="preserve">, în caz de necesitate, însoțiți de angajați ai </w:t>
      </w:r>
      <w:r w:rsidR="00B36E06" w:rsidRPr="000C4A2F">
        <w:rPr>
          <w:rFonts w:ascii="Times New Roman" w:hAnsi="Times New Roman" w:cs="Times New Roman"/>
          <w:sz w:val="24"/>
          <w:szCs w:val="24"/>
        </w:rPr>
        <w:t>Depozitarului central unic</w:t>
      </w:r>
      <w:r w:rsidR="00A635DC" w:rsidRPr="000C4A2F">
        <w:rPr>
          <w:rFonts w:ascii="Times New Roman" w:hAnsi="Times New Roman" w:cs="Times New Roman"/>
          <w:sz w:val="24"/>
          <w:szCs w:val="24"/>
        </w:rPr>
        <w:t>;</w:t>
      </w:r>
    </w:p>
    <w:p w14:paraId="59F76F04" w14:textId="11D76588" w:rsidR="00A635DC" w:rsidRPr="000C4A2F" w:rsidRDefault="00464988" w:rsidP="00502F60">
      <w:pPr>
        <w:pStyle w:val="ListParagraph"/>
        <w:numPr>
          <w:ilvl w:val="1"/>
          <w:numId w:val="10"/>
        </w:numPr>
        <w:tabs>
          <w:tab w:val="left" w:pos="1134"/>
        </w:tabs>
        <w:spacing w:after="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 xml:space="preserve"> </w:t>
      </w:r>
      <w:r w:rsidR="00A635DC" w:rsidRPr="000C4A2F">
        <w:rPr>
          <w:rFonts w:ascii="Times New Roman" w:hAnsi="Times New Roman" w:cs="Times New Roman"/>
          <w:sz w:val="24"/>
          <w:szCs w:val="24"/>
        </w:rPr>
        <w:t>să solicite și să obțină toate informațiile și documentele necesare realizării controlului (în form</w:t>
      </w:r>
      <w:r w:rsidR="0016715A" w:rsidRPr="000C4A2F">
        <w:rPr>
          <w:rFonts w:ascii="Times New Roman" w:hAnsi="Times New Roman" w:cs="Times New Roman"/>
          <w:sz w:val="24"/>
          <w:szCs w:val="24"/>
        </w:rPr>
        <w:t>ă</w:t>
      </w:r>
      <w:r w:rsidR="00A635DC" w:rsidRPr="000C4A2F">
        <w:rPr>
          <w:rFonts w:ascii="Times New Roman" w:hAnsi="Times New Roman" w:cs="Times New Roman"/>
          <w:sz w:val="24"/>
          <w:szCs w:val="24"/>
        </w:rPr>
        <w:t xml:space="preserve"> electronic</w:t>
      </w:r>
      <w:r w:rsidR="0016715A" w:rsidRPr="000C4A2F">
        <w:rPr>
          <w:rFonts w:ascii="Times New Roman" w:hAnsi="Times New Roman" w:cs="Times New Roman"/>
          <w:sz w:val="24"/>
          <w:szCs w:val="24"/>
        </w:rPr>
        <w:t>ă</w:t>
      </w:r>
      <w:r w:rsidR="00A635DC" w:rsidRPr="000C4A2F">
        <w:rPr>
          <w:rFonts w:ascii="Times New Roman" w:hAnsi="Times New Roman" w:cs="Times New Roman"/>
          <w:sz w:val="24"/>
          <w:szCs w:val="24"/>
        </w:rPr>
        <w:t xml:space="preserve">, pe suport de hârtie, originale sau copii, extrase din ele, confirmate prin semnătură), inclusiv actele de constituire, regulamentele și alte acte interne, rapoartele și dările de seamă, actele interne întocmite ca rezultat al operațiunilor efectuate, actele de evidență contabilă, actele de afaceri cu caracter extern și intern (contracte, certificate, procese-verbale, cereri, note informative), informațiile și documentele referitoare la </w:t>
      </w:r>
      <w:r w:rsidR="00C04201" w:rsidRPr="000C4A2F">
        <w:rPr>
          <w:rFonts w:ascii="Times New Roman" w:hAnsi="Times New Roman" w:cs="Times New Roman"/>
          <w:sz w:val="24"/>
          <w:szCs w:val="24"/>
        </w:rPr>
        <w:t xml:space="preserve">participanții săi și entitățile către care au fost </w:t>
      </w:r>
      <w:proofErr w:type="spellStart"/>
      <w:r w:rsidR="00C04201" w:rsidRPr="000C4A2F">
        <w:rPr>
          <w:rFonts w:ascii="Times New Roman" w:hAnsi="Times New Roman" w:cs="Times New Roman"/>
          <w:sz w:val="24"/>
          <w:szCs w:val="24"/>
        </w:rPr>
        <w:t>externalizate</w:t>
      </w:r>
      <w:proofErr w:type="spellEnd"/>
      <w:r w:rsidR="00C04201" w:rsidRPr="000C4A2F">
        <w:rPr>
          <w:rFonts w:ascii="Times New Roman" w:hAnsi="Times New Roman" w:cs="Times New Roman"/>
          <w:sz w:val="24"/>
          <w:szCs w:val="24"/>
        </w:rPr>
        <w:t xml:space="preserve"> activitățile și serviciile Depozitarului central</w:t>
      </w:r>
      <w:r w:rsidR="009E2813" w:rsidRPr="000C4A2F">
        <w:rPr>
          <w:rFonts w:ascii="Times New Roman" w:hAnsi="Times New Roman" w:cs="Times New Roman"/>
          <w:sz w:val="24"/>
          <w:szCs w:val="24"/>
        </w:rPr>
        <w:t xml:space="preserve"> </w:t>
      </w:r>
      <w:proofErr w:type="spellStart"/>
      <w:r w:rsidR="009E2813" w:rsidRPr="000C4A2F">
        <w:rPr>
          <w:rFonts w:ascii="Times New Roman" w:hAnsi="Times New Roman" w:cs="Times New Roman"/>
          <w:sz w:val="24"/>
          <w:szCs w:val="24"/>
        </w:rPr>
        <w:t>unic</w:t>
      </w:r>
      <w:r w:rsidR="00A635DC" w:rsidRPr="000C4A2F">
        <w:rPr>
          <w:rFonts w:ascii="Times New Roman" w:hAnsi="Times New Roman" w:cs="Times New Roman"/>
          <w:sz w:val="24"/>
          <w:szCs w:val="24"/>
        </w:rPr>
        <w:t>,contragenții</w:t>
      </w:r>
      <w:proofErr w:type="spellEnd"/>
      <w:r w:rsidR="00A635DC" w:rsidRPr="000C4A2F">
        <w:rPr>
          <w:rFonts w:ascii="Times New Roman" w:hAnsi="Times New Roman" w:cs="Times New Roman"/>
          <w:sz w:val="24"/>
          <w:szCs w:val="24"/>
        </w:rPr>
        <w:t xml:space="preserve"> </w:t>
      </w:r>
      <w:r w:rsidR="00C04201" w:rsidRPr="000C4A2F">
        <w:rPr>
          <w:rFonts w:ascii="Times New Roman" w:hAnsi="Times New Roman" w:cs="Times New Roman"/>
          <w:sz w:val="24"/>
          <w:szCs w:val="24"/>
        </w:rPr>
        <w:t>Depozitarului central</w:t>
      </w:r>
      <w:r w:rsidR="009E2813" w:rsidRPr="000C4A2F">
        <w:rPr>
          <w:rFonts w:ascii="Times New Roman" w:hAnsi="Times New Roman" w:cs="Times New Roman"/>
          <w:sz w:val="24"/>
          <w:szCs w:val="24"/>
        </w:rPr>
        <w:t xml:space="preserve"> unic</w:t>
      </w:r>
      <w:r w:rsidR="00A635DC" w:rsidRPr="000C4A2F">
        <w:rPr>
          <w:rFonts w:ascii="Times New Roman" w:hAnsi="Times New Roman" w:cs="Times New Roman"/>
          <w:sz w:val="24"/>
          <w:szCs w:val="24"/>
        </w:rPr>
        <w:t>;</w:t>
      </w:r>
    </w:p>
    <w:p w14:paraId="046AC77F" w14:textId="0F5ECA02" w:rsidR="00A635DC" w:rsidRPr="000C4A2F" w:rsidRDefault="00464988" w:rsidP="00502F60">
      <w:pPr>
        <w:pStyle w:val="ListParagraph"/>
        <w:numPr>
          <w:ilvl w:val="1"/>
          <w:numId w:val="10"/>
        </w:numPr>
        <w:tabs>
          <w:tab w:val="left" w:pos="851"/>
          <w:tab w:val="left" w:pos="1134"/>
        </w:tabs>
        <w:spacing w:after="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 xml:space="preserve"> </w:t>
      </w:r>
      <w:r w:rsidR="00A635DC" w:rsidRPr="000C4A2F">
        <w:rPr>
          <w:rFonts w:ascii="Times New Roman" w:hAnsi="Times New Roman" w:cs="Times New Roman"/>
          <w:sz w:val="24"/>
          <w:szCs w:val="24"/>
        </w:rPr>
        <w:t xml:space="preserve">să solicite și să obțină explicații scrise de la </w:t>
      </w:r>
      <w:r w:rsidR="00E64DD5" w:rsidRPr="000C4A2F">
        <w:rPr>
          <w:rFonts w:ascii="Times New Roman" w:hAnsi="Times New Roman" w:cs="Times New Roman"/>
          <w:sz w:val="24"/>
          <w:szCs w:val="24"/>
        </w:rPr>
        <w:t>persoanele menționate la pct.</w:t>
      </w:r>
      <w:r w:rsidR="005804F6" w:rsidRPr="000C4A2F">
        <w:rPr>
          <w:rFonts w:ascii="Times New Roman" w:hAnsi="Times New Roman" w:cs="Times New Roman"/>
          <w:sz w:val="24"/>
          <w:szCs w:val="24"/>
        </w:rPr>
        <w:t>19</w:t>
      </w:r>
      <w:r w:rsidR="00A635DC" w:rsidRPr="000C4A2F">
        <w:rPr>
          <w:rFonts w:ascii="Times New Roman" w:hAnsi="Times New Roman" w:cs="Times New Roman"/>
          <w:sz w:val="24"/>
          <w:szCs w:val="24"/>
        </w:rPr>
        <w:t xml:space="preserve">, </w:t>
      </w:r>
      <w:r w:rsidR="00C04201" w:rsidRPr="000C4A2F">
        <w:rPr>
          <w:rFonts w:ascii="Times New Roman" w:hAnsi="Times New Roman" w:cs="Times New Roman"/>
          <w:sz w:val="24"/>
          <w:szCs w:val="24"/>
        </w:rPr>
        <w:t xml:space="preserve">participanții săi și entitățile către care au fost </w:t>
      </w:r>
      <w:proofErr w:type="spellStart"/>
      <w:r w:rsidR="00C04201" w:rsidRPr="000C4A2F">
        <w:rPr>
          <w:rFonts w:ascii="Times New Roman" w:hAnsi="Times New Roman" w:cs="Times New Roman"/>
          <w:sz w:val="24"/>
          <w:szCs w:val="24"/>
        </w:rPr>
        <w:t>externalizate</w:t>
      </w:r>
      <w:proofErr w:type="spellEnd"/>
      <w:r w:rsidR="00C04201" w:rsidRPr="000C4A2F">
        <w:rPr>
          <w:rFonts w:ascii="Times New Roman" w:hAnsi="Times New Roman" w:cs="Times New Roman"/>
          <w:sz w:val="24"/>
          <w:szCs w:val="24"/>
        </w:rPr>
        <w:t xml:space="preserve"> activitățile și serviciile Depozitarului central</w:t>
      </w:r>
      <w:r w:rsidR="00C616CE" w:rsidRPr="000C4A2F">
        <w:rPr>
          <w:rFonts w:ascii="Times New Roman" w:hAnsi="Times New Roman" w:cs="Times New Roman"/>
          <w:sz w:val="24"/>
          <w:szCs w:val="24"/>
        </w:rPr>
        <w:t xml:space="preserve"> unic</w:t>
      </w:r>
      <w:r w:rsidR="00C04201" w:rsidRPr="000C4A2F">
        <w:rPr>
          <w:rFonts w:ascii="Times New Roman" w:hAnsi="Times New Roman" w:cs="Times New Roman"/>
          <w:sz w:val="24"/>
          <w:szCs w:val="24"/>
        </w:rPr>
        <w:t xml:space="preserve">, </w:t>
      </w:r>
      <w:r w:rsidR="00A635DC" w:rsidRPr="000C4A2F">
        <w:rPr>
          <w:rFonts w:ascii="Times New Roman" w:hAnsi="Times New Roman" w:cs="Times New Roman"/>
          <w:sz w:val="24"/>
          <w:szCs w:val="24"/>
        </w:rPr>
        <w:t>în scopul colectării informațiilor necesare controlului;</w:t>
      </w:r>
    </w:p>
    <w:p w14:paraId="0F73FADA" w14:textId="1D467A2B" w:rsidR="00A635DC" w:rsidRPr="000C4A2F" w:rsidRDefault="00464988" w:rsidP="00502F60">
      <w:pPr>
        <w:pStyle w:val="ListParagraph"/>
        <w:numPr>
          <w:ilvl w:val="1"/>
          <w:numId w:val="10"/>
        </w:numPr>
        <w:tabs>
          <w:tab w:val="left" w:pos="851"/>
          <w:tab w:val="left" w:pos="1134"/>
        </w:tabs>
        <w:spacing w:after="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 xml:space="preserve"> </w:t>
      </w:r>
      <w:r w:rsidR="00A635DC" w:rsidRPr="000C4A2F">
        <w:rPr>
          <w:rFonts w:ascii="Times New Roman" w:hAnsi="Times New Roman" w:cs="Times New Roman"/>
          <w:sz w:val="24"/>
          <w:szCs w:val="24"/>
        </w:rPr>
        <w:t xml:space="preserve">să utilizeze pentru atestarea faptelor constatate mijloace tehnice (audio, video, </w:t>
      </w:r>
      <w:proofErr w:type="spellStart"/>
      <w:r w:rsidR="00A635DC" w:rsidRPr="000C4A2F">
        <w:rPr>
          <w:rFonts w:ascii="Times New Roman" w:hAnsi="Times New Roman" w:cs="Times New Roman"/>
          <w:sz w:val="24"/>
          <w:szCs w:val="24"/>
        </w:rPr>
        <w:t>foto</w:t>
      </w:r>
      <w:proofErr w:type="spellEnd"/>
      <w:r w:rsidR="00A635DC" w:rsidRPr="000C4A2F">
        <w:rPr>
          <w:rFonts w:ascii="Times New Roman" w:hAnsi="Times New Roman" w:cs="Times New Roman"/>
          <w:sz w:val="24"/>
          <w:szCs w:val="24"/>
        </w:rPr>
        <w:t xml:space="preserve">), să utilizeze mijloace tehnice ce aparțin BNM sau acordate de </w:t>
      </w:r>
      <w:r w:rsidR="00B570EF" w:rsidRPr="000C4A2F">
        <w:rPr>
          <w:rFonts w:ascii="Times New Roman" w:hAnsi="Times New Roman" w:cs="Times New Roman"/>
          <w:sz w:val="24"/>
          <w:szCs w:val="24"/>
        </w:rPr>
        <w:t>către Depozitarul central</w:t>
      </w:r>
      <w:r w:rsidR="00C616CE" w:rsidRPr="000C4A2F">
        <w:rPr>
          <w:rFonts w:ascii="Times New Roman" w:hAnsi="Times New Roman" w:cs="Times New Roman"/>
          <w:sz w:val="24"/>
          <w:szCs w:val="24"/>
        </w:rPr>
        <w:t xml:space="preserve"> unic</w:t>
      </w:r>
      <w:r w:rsidR="00A635DC" w:rsidRPr="000C4A2F">
        <w:rPr>
          <w:rFonts w:ascii="Times New Roman" w:hAnsi="Times New Roman" w:cs="Times New Roman"/>
          <w:sz w:val="24"/>
          <w:szCs w:val="24"/>
        </w:rPr>
        <w:t xml:space="preserve">, inclusiv calculatoare, alte dispozitive, purtători electronici de informație, tehnica de multiplicare, scanere, telefoane, să introducă în încăperile </w:t>
      </w:r>
      <w:r w:rsidR="00B570EF" w:rsidRPr="000C4A2F">
        <w:rPr>
          <w:rFonts w:ascii="Times New Roman" w:hAnsi="Times New Roman" w:cs="Times New Roman"/>
          <w:sz w:val="24"/>
          <w:szCs w:val="24"/>
        </w:rPr>
        <w:t>Depozitarului central</w:t>
      </w:r>
      <w:r w:rsidR="00A635DC" w:rsidRPr="000C4A2F">
        <w:rPr>
          <w:rFonts w:ascii="Times New Roman" w:hAnsi="Times New Roman" w:cs="Times New Roman"/>
          <w:sz w:val="24"/>
          <w:szCs w:val="24"/>
        </w:rPr>
        <w:t xml:space="preserve"> </w:t>
      </w:r>
      <w:r w:rsidR="00C616CE" w:rsidRPr="000C4A2F">
        <w:rPr>
          <w:rFonts w:ascii="Times New Roman" w:hAnsi="Times New Roman" w:cs="Times New Roman"/>
          <w:sz w:val="24"/>
          <w:szCs w:val="24"/>
        </w:rPr>
        <w:t xml:space="preserve">unic </w:t>
      </w:r>
      <w:r w:rsidR="00A635DC" w:rsidRPr="000C4A2F">
        <w:rPr>
          <w:rFonts w:ascii="Times New Roman" w:hAnsi="Times New Roman" w:cs="Times New Roman"/>
          <w:sz w:val="24"/>
          <w:szCs w:val="24"/>
        </w:rPr>
        <w:t>și să scoată din ele mijloacele tehnice ce aparțin BNM;</w:t>
      </w:r>
    </w:p>
    <w:p w14:paraId="6F6B3B02" w14:textId="6C176D14" w:rsidR="00A635DC" w:rsidRPr="000C4A2F" w:rsidRDefault="00464988" w:rsidP="00502F60">
      <w:pPr>
        <w:pStyle w:val="ListParagraph"/>
        <w:numPr>
          <w:ilvl w:val="1"/>
          <w:numId w:val="10"/>
        </w:numPr>
        <w:tabs>
          <w:tab w:val="left" w:pos="851"/>
          <w:tab w:val="left" w:pos="1134"/>
        </w:tabs>
        <w:spacing w:after="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 xml:space="preserve"> </w:t>
      </w:r>
      <w:r w:rsidR="00A635DC" w:rsidRPr="000C4A2F">
        <w:rPr>
          <w:rFonts w:ascii="Times New Roman" w:hAnsi="Times New Roman" w:cs="Times New Roman"/>
          <w:sz w:val="24"/>
          <w:szCs w:val="24"/>
        </w:rPr>
        <w:t xml:space="preserve">să </w:t>
      </w:r>
      <w:r w:rsidR="00B570EF" w:rsidRPr="000C4A2F">
        <w:rPr>
          <w:rFonts w:ascii="Times New Roman" w:hAnsi="Times New Roman" w:cs="Times New Roman"/>
          <w:sz w:val="24"/>
          <w:szCs w:val="24"/>
        </w:rPr>
        <w:t xml:space="preserve">obțină </w:t>
      </w:r>
      <w:r w:rsidR="00A635DC" w:rsidRPr="000C4A2F">
        <w:rPr>
          <w:rFonts w:ascii="Times New Roman" w:hAnsi="Times New Roman" w:cs="Times New Roman"/>
          <w:sz w:val="24"/>
          <w:szCs w:val="24"/>
        </w:rPr>
        <w:t xml:space="preserve"> acces la resursele sistemelor informatice, bazele electronice de date și mijloacele tehnice utilizate de </w:t>
      </w:r>
      <w:r w:rsidR="00B570EF" w:rsidRPr="000C4A2F">
        <w:rPr>
          <w:rFonts w:ascii="Times New Roman" w:hAnsi="Times New Roman" w:cs="Times New Roman"/>
          <w:sz w:val="24"/>
          <w:szCs w:val="24"/>
        </w:rPr>
        <w:t>Depozitarul central</w:t>
      </w:r>
      <w:r w:rsidR="00C616CE" w:rsidRPr="000C4A2F">
        <w:rPr>
          <w:rFonts w:ascii="Times New Roman" w:hAnsi="Times New Roman" w:cs="Times New Roman"/>
          <w:sz w:val="24"/>
          <w:szCs w:val="24"/>
        </w:rPr>
        <w:t xml:space="preserve"> unic</w:t>
      </w:r>
      <w:r w:rsidR="00A635DC" w:rsidRPr="000C4A2F">
        <w:rPr>
          <w:rFonts w:ascii="Times New Roman" w:hAnsi="Times New Roman" w:cs="Times New Roman"/>
          <w:sz w:val="24"/>
          <w:szCs w:val="24"/>
        </w:rPr>
        <w:t xml:space="preserve"> în scopul desfășurării activității și să solicite demonstrarea, explicarea modului de funcționare a acestor sisteme</w:t>
      </w:r>
      <w:r w:rsidR="00A635DC" w:rsidRPr="000C4A2F">
        <w:rPr>
          <w:rFonts w:ascii="Times New Roman" w:hAnsi="Times New Roman" w:cs="Times New Roman"/>
          <w:sz w:val="24"/>
          <w:szCs w:val="24"/>
          <w:lang w:val="pt-PT"/>
        </w:rPr>
        <w:t>;</w:t>
      </w:r>
    </w:p>
    <w:p w14:paraId="1A5415F5" w14:textId="61476B94" w:rsidR="00C13A4C" w:rsidRPr="000C4A2F" w:rsidRDefault="00464988" w:rsidP="00502F60">
      <w:pPr>
        <w:pStyle w:val="ListParagraph"/>
        <w:numPr>
          <w:ilvl w:val="1"/>
          <w:numId w:val="10"/>
        </w:numPr>
        <w:tabs>
          <w:tab w:val="left" w:pos="851"/>
          <w:tab w:val="left" w:pos="1134"/>
        </w:tabs>
        <w:spacing w:after="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 xml:space="preserve"> </w:t>
      </w:r>
      <w:r w:rsidR="00C13A4C" w:rsidRPr="000C4A2F">
        <w:rPr>
          <w:rFonts w:ascii="Times New Roman" w:hAnsi="Times New Roman" w:cs="Times New Roman"/>
          <w:sz w:val="24"/>
          <w:szCs w:val="24"/>
        </w:rPr>
        <w:t xml:space="preserve">să examineze conturile, registrele, înregistrările și alte documente, în formă scrisă sau electronică, pentru a verifica respectarea de către Depozitarul central </w:t>
      </w:r>
      <w:r w:rsidR="00C616CE" w:rsidRPr="000C4A2F">
        <w:rPr>
          <w:rFonts w:ascii="Times New Roman" w:hAnsi="Times New Roman" w:cs="Times New Roman"/>
          <w:sz w:val="24"/>
          <w:szCs w:val="24"/>
        </w:rPr>
        <w:t xml:space="preserve">unic </w:t>
      </w:r>
      <w:r w:rsidR="00C13A4C" w:rsidRPr="000C4A2F">
        <w:rPr>
          <w:rFonts w:ascii="Times New Roman" w:hAnsi="Times New Roman" w:cs="Times New Roman"/>
          <w:sz w:val="24"/>
          <w:szCs w:val="24"/>
        </w:rPr>
        <w:t xml:space="preserve">a </w:t>
      </w:r>
      <w:r w:rsidR="00C616CE" w:rsidRPr="000C4A2F">
        <w:rPr>
          <w:rFonts w:ascii="Times New Roman" w:hAnsi="Times New Roman" w:cs="Times New Roman"/>
          <w:sz w:val="24"/>
          <w:szCs w:val="24"/>
        </w:rPr>
        <w:t>cadrului normativ</w:t>
      </w:r>
      <w:r w:rsidR="00C13A4C" w:rsidRPr="000C4A2F">
        <w:rPr>
          <w:rFonts w:ascii="Times New Roman" w:hAnsi="Times New Roman" w:cs="Times New Roman"/>
          <w:sz w:val="24"/>
          <w:szCs w:val="24"/>
        </w:rPr>
        <w:t>.</w:t>
      </w:r>
    </w:p>
    <w:p w14:paraId="7FC3B64E" w14:textId="5C5DB217" w:rsidR="00A635DC" w:rsidRPr="000C4A2F" w:rsidRDefault="00464988" w:rsidP="00502F60">
      <w:pPr>
        <w:pStyle w:val="ListParagraph"/>
        <w:numPr>
          <w:ilvl w:val="1"/>
          <w:numId w:val="10"/>
        </w:numPr>
        <w:tabs>
          <w:tab w:val="left" w:pos="851"/>
          <w:tab w:val="left" w:pos="1134"/>
        </w:tabs>
        <w:spacing w:after="12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 xml:space="preserve"> </w:t>
      </w:r>
      <w:r w:rsidR="00A635DC" w:rsidRPr="000C4A2F">
        <w:rPr>
          <w:rFonts w:ascii="Times New Roman" w:hAnsi="Times New Roman" w:cs="Times New Roman"/>
          <w:sz w:val="24"/>
          <w:szCs w:val="24"/>
        </w:rPr>
        <w:t xml:space="preserve">să contacteze auditorii externi ai </w:t>
      </w:r>
      <w:r w:rsidR="00904CDA" w:rsidRPr="000C4A2F">
        <w:rPr>
          <w:rFonts w:ascii="Times New Roman" w:hAnsi="Times New Roman" w:cs="Times New Roman"/>
          <w:sz w:val="24"/>
          <w:szCs w:val="24"/>
        </w:rPr>
        <w:t>Depozitarului central</w:t>
      </w:r>
      <w:r w:rsidR="00622E10" w:rsidRPr="000C4A2F">
        <w:rPr>
          <w:rFonts w:ascii="Times New Roman" w:hAnsi="Times New Roman" w:cs="Times New Roman"/>
          <w:sz w:val="24"/>
          <w:szCs w:val="24"/>
        </w:rPr>
        <w:t xml:space="preserve"> unic</w:t>
      </w:r>
      <w:r w:rsidR="00A635DC" w:rsidRPr="000C4A2F">
        <w:rPr>
          <w:rFonts w:ascii="Times New Roman" w:hAnsi="Times New Roman" w:cs="Times New Roman"/>
          <w:sz w:val="24"/>
          <w:szCs w:val="24"/>
        </w:rPr>
        <w:t xml:space="preserve">, să intervieveze orice altă persoană, cu consimțământul acesteia, în scopul stabilirii faptelor (evenimentelor) și circumstanțelor necesare în legătură cu controlul, inclusiv în scopul confirmării datelor conținute în documentele și informațiile obținute de la </w:t>
      </w:r>
      <w:r w:rsidR="00904CDA" w:rsidRPr="000C4A2F">
        <w:rPr>
          <w:rFonts w:ascii="Times New Roman" w:hAnsi="Times New Roman" w:cs="Times New Roman"/>
          <w:sz w:val="24"/>
          <w:szCs w:val="24"/>
        </w:rPr>
        <w:t>Depozitarul central</w:t>
      </w:r>
      <w:r w:rsidR="00622E10" w:rsidRPr="000C4A2F">
        <w:rPr>
          <w:rFonts w:ascii="Times New Roman" w:hAnsi="Times New Roman" w:cs="Times New Roman"/>
          <w:sz w:val="24"/>
          <w:szCs w:val="24"/>
        </w:rPr>
        <w:t xml:space="preserve"> unic</w:t>
      </w:r>
      <w:r w:rsidR="00A635DC" w:rsidRPr="000C4A2F">
        <w:rPr>
          <w:rFonts w:ascii="Times New Roman" w:hAnsi="Times New Roman" w:cs="Times New Roman"/>
          <w:sz w:val="24"/>
          <w:szCs w:val="24"/>
        </w:rPr>
        <w:t>.</w:t>
      </w:r>
    </w:p>
    <w:p w14:paraId="1235D4D6" w14:textId="77E3C575" w:rsidR="00A635DC" w:rsidRPr="000C4A2F" w:rsidRDefault="00560D05" w:rsidP="00502F60">
      <w:pPr>
        <w:pStyle w:val="ListParagraph"/>
        <w:numPr>
          <w:ilvl w:val="0"/>
          <w:numId w:val="47"/>
        </w:numPr>
        <w:tabs>
          <w:tab w:val="left" w:pos="993"/>
        </w:tabs>
        <w:spacing w:after="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Depozitarul central</w:t>
      </w:r>
      <w:r w:rsidR="00D11650" w:rsidRPr="000C4A2F">
        <w:rPr>
          <w:rFonts w:ascii="Times New Roman" w:hAnsi="Times New Roman" w:cs="Times New Roman"/>
          <w:sz w:val="24"/>
          <w:szCs w:val="24"/>
        </w:rPr>
        <w:t xml:space="preserve"> unic</w:t>
      </w:r>
      <w:r w:rsidR="00A635DC" w:rsidRPr="000C4A2F">
        <w:rPr>
          <w:rFonts w:ascii="Times New Roman" w:hAnsi="Times New Roman" w:cs="Times New Roman"/>
          <w:sz w:val="24"/>
          <w:szCs w:val="24"/>
        </w:rPr>
        <w:t xml:space="preserve"> are următoarele drepturi:</w:t>
      </w:r>
    </w:p>
    <w:p w14:paraId="3632CB04" w14:textId="4F9DA8EF" w:rsidR="00A635DC" w:rsidRPr="000C4A2F" w:rsidRDefault="00464988" w:rsidP="00502F60">
      <w:pPr>
        <w:pStyle w:val="ListParagraph"/>
        <w:numPr>
          <w:ilvl w:val="0"/>
          <w:numId w:val="9"/>
        </w:numPr>
        <w:tabs>
          <w:tab w:val="left" w:pos="1134"/>
        </w:tabs>
        <w:spacing w:after="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 xml:space="preserve"> </w:t>
      </w:r>
      <w:r w:rsidR="00A635DC" w:rsidRPr="000C4A2F">
        <w:rPr>
          <w:rFonts w:ascii="Times New Roman" w:hAnsi="Times New Roman" w:cs="Times New Roman"/>
          <w:sz w:val="24"/>
          <w:szCs w:val="24"/>
        </w:rPr>
        <w:t>să fie informat despre începerea controlului;</w:t>
      </w:r>
    </w:p>
    <w:p w14:paraId="55A337E9" w14:textId="3FD93CDA" w:rsidR="00A635DC" w:rsidRPr="000C4A2F" w:rsidRDefault="00464988" w:rsidP="00502F60">
      <w:pPr>
        <w:pStyle w:val="ListParagraph"/>
        <w:numPr>
          <w:ilvl w:val="0"/>
          <w:numId w:val="9"/>
        </w:numPr>
        <w:tabs>
          <w:tab w:val="left" w:pos="1134"/>
        </w:tabs>
        <w:spacing w:after="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 xml:space="preserve"> </w:t>
      </w:r>
      <w:r w:rsidR="00A635DC" w:rsidRPr="000C4A2F">
        <w:rPr>
          <w:rFonts w:ascii="Times New Roman" w:hAnsi="Times New Roman" w:cs="Times New Roman"/>
          <w:sz w:val="24"/>
          <w:szCs w:val="24"/>
        </w:rPr>
        <w:t>să prezinte în timpul desfășurării controlului explicații și comentarii asupra domeniilor supuse verificării;</w:t>
      </w:r>
    </w:p>
    <w:p w14:paraId="71A4CF37" w14:textId="1234D62E" w:rsidR="00A635DC" w:rsidRPr="000C4A2F" w:rsidRDefault="00464988" w:rsidP="00502F60">
      <w:pPr>
        <w:pStyle w:val="ListParagraph"/>
        <w:numPr>
          <w:ilvl w:val="0"/>
          <w:numId w:val="9"/>
        </w:numPr>
        <w:tabs>
          <w:tab w:val="left" w:pos="1134"/>
        </w:tabs>
        <w:spacing w:after="12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 xml:space="preserve"> </w:t>
      </w:r>
      <w:r w:rsidR="00A635DC" w:rsidRPr="000C4A2F">
        <w:rPr>
          <w:rFonts w:ascii="Times New Roman" w:hAnsi="Times New Roman" w:cs="Times New Roman"/>
          <w:sz w:val="24"/>
          <w:szCs w:val="24"/>
        </w:rPr>
        <w:t>să-i fie noti</w:t>
      </w:r>
      <w:r w:rsidR="00622E10" w:rsidRPr="000C4A2F">
        <w:rPr>
          <w:rFonts w:ascii="Times New Roman" w:hAnsi="Times New Roman" w:cs="Times New Roman"/>
          <w:sz w:val="24"/>
          <w:szCs w:val="24"/>
        </w:rPr>
        <w:t>f</w:t>
      </w:r>
      <w:r w:rsidR="00A635DC" w:rsidRPr="000C4A2F">
        <w:rPr>
          <w:rFonts w:ascii="Times New Roman" w:hAnsi="Times New Roman" w:cs="Times New Roman"/>
          <w:sz w:val="24"/>
          <w:szCs w:val="24"/>
        </w:rPr>
        <w:t>icate rezultatele controlului și deciziile BNM emise pe margine</w:t>
      </w:r>
      <w:r w:rsidR="00622E10" w:rsidRPr="000C4A2F">
        <w:rPr>
          <w:rFonts w:ascii="Times New Roman" w:hAnsi="Times New Roman" w:cs="Times New Roman"/>
          <w:sz w:val="24"/>
          <w:szCs w:val="24"/>
        </w:rPr>
        <w:t>a</w:t>
      </w:r>
      <w:r w:rsidR="00A635DC" w:rsidRPr="000C4A2F">
        <w:rPr>
          <w:rFonts w:ascii="Times New Roman" w:hAnsi="Times New Roman" w:cs="Times New Roman"/>
          <w:sz w:val="24"/>
          <w:szCs w:val="24"/>
        </w:rPr>
        <w:t xml:space="preserve"> acestora;</w:t>
      </w:r>
    </w:p>
    <w:p w14:paraId="5AAE6E8F" w14:textId="4892DAC9" w:rsidR="00A635DC" w:rsidRPr="000C4A2F" w:rsidRDefault="00464988" w:rsidP="00502F60">
      <w:pPr>
        <w:pStyle w:val="ListParagraph"/>
        <w:numPr>
          <w:ilvl w:val="0"/>
          <w:numId w:val="9"/>
        </w:numPr>
        <w:tabs>
          <w:tab w:val="left" w:pos="1134"/>
        </w:tabs>
        <w:spacing w:after="12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 xml:space="preserve"> </w:t>
      </w:r>
      <w:r w:rsidR="00A635DC" w:rsidRPr="000C4A2F">
        <w:rPr>
          <w:rFonts w:ascii="Times New Roman" w:hAnsi="Times New Roman" w:cs="Times New Roman"/>
          <w:sz w:val="24"/>
          <w:szCs w:val="24"/>
        </w:rPr>
        <w:t>să prezinte obiecții și explicații cu privire la actul preliminar cu privire la rezultatele controlului;</w:t>
      </w:r>
    </w:p>
    <w:p w14:paraId="70D44E45" w14:textId="52E06324" w:rsidR="00A635DC" w:rsidRPr="000C4A2F" w:rsidRDefault="00464988" w:rsidP="00502F60">
      <w:pPr>
        <w:pStyle w:val="ListParagraph"/>
        <w:numPr>
          <w:ilvl w:val="0"/>
          <w:numId w:val="9"/>
        </w:numPr>
        <w:tabs>
          <w:tab w:val="left" w:pos="1134"/>
        </w:tabs>
        <w:spacing w:after="0" w:line="240" w:lineRule="auto"/>
        <w:ind w:left="0" w:firstLine="567"/>
        <w:contextualSpacing w:val="0"/>
        <w:jc w:val="both"/>
        <w:rPr>
          <w:rFonts w:ascii="Times New Roman" w:hAnsi="Times New Roman" w:cs="Times New Roman"/>
          <w:sz w:val="24"/>
          <w:szCs w:val="24"/>
        </w:rPr>
      </w:pPr>
      <w:r w:rsidRPr="000C4A2F">
        <w:rPr>
          <w:rFonts w:ascii="Times New Roman" w:hAnsi="Times New Roman" w:cs="Times New Roman"/>
          <w:sz w:val="24"/>
          <w:szCs w:val="24"/>
        </w:rPr>
        <w:t xml:space="preserve"> </w:t>
      </w:r>
      <w:r w:rsidR="00A635DC" w:rsidRPr="000C4A2F">
        <w:rPr>
          <w:rFonts w:ascii="Times New Roman" w:hAnsi="Times New Roman" w:cs="Times New Roman"/>
          <w:sz w:val="24"/>
          <w:szCs w:val="24"/>
        </w:rPr>
        <w:t>să-i fie notificate faptele și circumstanțele relevante pentru decizi</w:t>
      </w:r>
      <w:r w:rsidR="00622E10" w:rsidRPr="000C4A2F">
        <w:rPr>
          <w:rFonts w:ascii="Times New Roman" w:hAnsi="Times New Roman" w:cs="Times New Roman"/>
          <w:sz w:val="24"/>
          <w:szCs w:val="24"/>
        </w:rPr>
        <w:t>a</w:t>
      </w:r>
      <w:r w:rsidR="00A635DC" w:rsidRPr="000C4A2F">
        <w:rPr>
          <w:rFonts w:ascii="Times New Roman" w:hAnsi="Times New Roman" w:cs="Times New Roman"/>
          <w:sz w:val="24"/>
          <w:szCs w:val="24"/>
        </w:rPr>
        <w:t xml:space="preserve"> </w:t>
      </w:r>
      <w:r w:rsidR="00622E10" w:rsidRPr="000C4A2F">
        <w:rPr>
          <w:rFonts w:ascii="Times New Roman" w:hAnsi="Times New Roman" w:cs="Times New Roman"/>
          <w:sz w:val="24"/>
          <w:szCs w:val="24"/>
        </w:rPr>
        <w:t>d</w:t>
      </w:r>
      <w:r w:rsidR="000A2496" w:rsidRPr="000C4A2F">
        <w:rPr>
          <w:rFonts w:ascii="Times New Roman" w:hAnsi="Times New Roman" w:cs="Times New Roman"/>
          <w:sz w:val="24"/>
          <w:szCs w:val="24"/>
        </w:rPr>
        <w:t>efavorabil</w:t>
      </w:r>
      <w:r w:rsidR="00622E10" w:rsidRPr="000C4A2F">
        <w:rPr>
          <w:rFonts w:ascii="Times New Roman" w:hAnsi="Times New Roman" w:cs="Times New Roman"/>
          <w:sz w:val="24"/>
          <w:szCs w:val="24"/>
        </w:rPr>
        <w:t>ă</w:t>
      </w:r>
      <w:r w:rsidR="000A2496" w:rsidRPr="000C4A2F">
        <w:rPr>
          <w:rFonts w:ascii="Times New Roman" w:hAnsi="Times New Roman" w:cs="Times New Roman"/>
          <w:sz w:val="24"/>
          <w:szCs w:val="24"/>
        </w:rPr>
        <w:t xml:space="preserve"> </w:t>
      </w:r>
      <w:r w:rsidR="00A635DC" w:rsidRPr="000C4A2F">
        <w:rPr>
          <w:rFonts w:ascii="Times New Roman" w:hAnsi="Times New Roman" w:cs="Times New Roman"/>
          <w:sz w:val="24"/>
          <w:szCs w:val="24"/>
        </w:rPr>
        <w:t>ce urmează a fi emis</w:t>
      </w:r>
      <w:r w:rsidR="00622E10" w:rsidRPr="000C4A2F">
        <w:rPr>
          <w:rFonts w:ascii="Times New Roman" w:hAnsi="Times New Roman" w:cs="Times New Roman"/>
          <w:sz w:val="24"/>
          <w:szCs w:val="24"/>
        </w:rPr>
        <w:t>ă</w:t>
      </w:r>
      <w:r w:rsidR="00A635DC" w:rsidRPr="000C4A2F">
        <w:rPr>
          <w:rFonts w:ascii="Times New Roman" w:hAnsi="Times New Roman" w:cs="Times New Roman"/>
          <w:sz w:val="24"/>
          <w:szCs w:val="24"/>
        </w:rPr>
        <w:t xml:space="preserve"> pe marginea rezultatelor controlului și să prezinte opini</w:t>
      </w:r>
      <w:r w:rsidR="00622E10" w:rsidRPr="000C4A2F">
        <w:rPr>
          <w:rFonts w:ascii="Times New Roman" w:hAnsi="Times New Roman" w:cs="Times New Roman"/>
          <w:sz w:val="24"/>
          <w:szCs w:val="24"/>
        </w:rPr>
        <w:t>a sa</w:t>
      </w:r>
      <w:r w:rsidR="00A635DC" w:rsidRPr="000C4A2F">
        <w:rPr>
          <w:rFonts w:ascii="Times New Roman" w:hAnsi="Times New Roman" w:cs="Times New Roman"/>
          <w:sz w:val="24"/>
          <w:szCs w:val="24"/>
        </w:rPr>
        <w:t xml:space="preserve"> în acest sens (audiere în scris). </w:t>
      </w:r>
    </w:p>
    <w:p w14:paraId="67E10983" w14:textId="53154D28" w:rsidR="00BB0C49" w:rsidRPr="00502F60" w:rsidRDefault="00E64DD5" w:rsidP="00502F60">
      <w:pPr>
        <w:pStyle w:val="ListParagraph"/>
        <w:numPr>
          <w:ilvl w:val="0"/>
          <w:numId w:val="48"/>
        </w:numPr>
        <w:tabs>
          <w:tab w:val="left" w:pos="993"/>
        </w:tabs>
        <w:ind w:left="0" w:firstLine="567"/>
        <w:jc w:val="both"/>
        <w:rPr>
          <w:rFonts w:ascii="Times New Roman" w:hAnsi="Times New Roman" w:cs="Times New Roman"/>
          <w:sz w:val="24"/>
          <w:szCs w:val="24"/>
        </w:rPr>
      </w:pPr>
      <w:r w:rsidRPr="00502F60">
        <w:rPr>
          <w:rFonts w:ascii="Times New Roman" w:hAnsi="Times New Roman" w:cs="Times New Roman"/>
          <w:sz w:val="24"/>
          <w:szCs w:val="24"/>
        </w:rPr>
        <w:lastRenderedPageBreak/>
        <w:t>Persoanele menționate</w:t>
      </w:r>
      <w:r w:rsidR="006D2C45" w:rsidRPr="00502F60">
        <w:rPr>
          <w:rFonts w:ascii="Times New Roman" w:hAnsi="Times New Roman" w:cs="Times New Roman"/>
          <w:sz w:val="24"/>
          <w:szCs w:val="24"/>
        </w:rPr>
        <w:t xml:space="preserve"> la pct. </w:t>
      </w:r>
      <w:r w:rsidR="005804F6" w:rsidRPr="00502F60">
        <w:rPr>
          <w:rFonts w:ascii="Times New Roman" w:hAnsi="Times New Roman" w:cs="Times New Roman"/>
          <w:sz w:val="24"/>
          <w:szCs w:val="24"/>
        </w:rPr>
        <w:t xml:space="preserve">19 </w:t>
      </w:r>
      <w:r w:rsidR="006D2C45" w:rsidRPr="00502F60">
        <w:rPr>
          <w:rFonts w:ascii="Times New Roman" w:hAnsi="Times New Roman" w:cs="Times New Roman"/>
          <w:sz w:val="24"/>
          <w:szCs w:val="24"/>
        </w:rPr>
        <w:t>nu au dreptul să efectueze controlul personal al inspectorilor, al mijloacelor tehnice, inclusiv telefoanelor, purtătorilor electronici de informație, aflate în posesia lor, să ridice aceste mijloace sau să împiedice inspectorii în posibilitatea de a utiliza aceste mijloace la efectuarea controlului.</w:t>
      </w:r>
    </w:p>
    <w:p w14:paraId="09A4B9FB" w14:textId="1F254DB8" w:rsidR="00905564" w:rsidRPr="000C4A2F" w:rsidRDefault="00BB0C49" w:rsidP="00502F60">
      <w:pPr>
        <w:pStyle w:val="ListParagraph"/>
        <w:numPr>
          <w:ilvl w:val="0"/>
          <w:numId w:val="48"/>
        </w:numPr>
        <w:tabs>
          <w:tab w:val="left" w:pos="993"/>
        </w:tabs>
        <w:ind w:left="0" w:firstLine="567"/>
        <w:jc w:val="both"/>
        <w:rPr>
          <w:rFonts w:ascii="Times New Roman" w:hAnsi="Times New Roman" w:cs="Times New Roman"/>
          <w:sz w:val="24"/>
          <w:szCs w:val="24"/>
        </w:rPr>
      </w:pPr>
      <w:r w:rsidRPr="000C4A2F">
        <w:rPr>
          <w:rFonts w:ascii="Times New Roman" w:hAnsi="Times New Roman" w:cs="Times New Roman"/>
          <w:sz w:val="24"/>
          <w:szCs w:val="24"/>
        </w:rPr>
        <w:t xml:space="preserve">În cazul efectuării inspecției pe teren, documentele și </w:t>
      </w:r>
      <w:r w:rsidR="003F7891" w:rsidRPr="000C4A2F">
        <w:rPr>
          <w:rFonts w:ascii="Times New Roman" w:hAnsi="Times New Roman" w:cs="Times New Roman"/>
          <w:sz w:val="24"/>
          <w:szCs w:val="24"/>
        </w:rPr>
        <w:t>informațiile</w:t>
      </w:r>
      <w:r w:rsidRPr="000C4A2F">
        <w:rPr>
          <w:rFonts w:ascii="Times New Roman" w:hAnsi="Times New Roman" w:cs="Times New Roman"/>
          <w:sz w:val="24"/>
          <w:szCs w:val="24"/>
        </w:rPr>
        <w:t xml:space="preserve"> solicitate de inspectori</w:t>
      </w:r>
      <w:r w:rsidR="0089606C" w:rsidRPr="000C4A2F">
        <w:rPr>
          <w:rFonts w:ascii="Times New Roman" w:hAnsi="Times New Roman" w:cs="Times New Roman"/>
          <w:sz w:val="24"/>
          <w:szCs w:val="24"/>
        </w:rPr>
        <w:t xml:space="preserve"> </w:t>
      </w:r>
      <w:r w:rsidRPr="000C4A2F">
        <w:rPr>
          <w:rFonts w:ascii="Times New Roman" w:hAnsi="Times New Roman" w:cs="Times New Roman"/>
          <w:sz w:val="24"/>
          <w:szCs w:val="24"/>
        </w:rPr>
        <w:t xml:space="preserve">se prezintă în modul și termenele stabilite de </w:t>
      </w:r>
      <w:r w:rsidR="0089606C" w:rsidRPr="000C4A2F">
        <w:rPr>
          <w:rFonts w:ascii="Times New Roman" w:hAnsi="Times New Roman" w:cs="Times New Roman"/>
          <w:sz w:val="24"/>
          <w:szCs w:val="24"/>
        </w:rPr>
        <w:t>aceștia</w:t>
      </w:r>
      <w:r w:rsidRPr="000C4A2F">
        <w:rPr>
          <w:rFonts w:ascii="Times New Roman" w:hAnsi="Times New Roman" w:cs="Times New Roman"/>
          <w:sz w:val="24"/>
          <w:szCs w:val="24"/>
        </w:rPr>
        <w:t xml:space="preserve">. </w:t>
      </w:r>
    </w:p>
    <w:p w14:paraId="3AB72FEC" w14:textId="77777777" w:rsidR="00CD5979" w:rsidRPr="000C4A2F" w:rsidRDefault="00BB0C49" w:rsidP="00502F60">
      <w:pPr>
        <w:pStyle w:val="ListParagraph"/>
        <w:numPr>
          <w:ilvl w:val="0"/>
          <w:numId w:val="48"/>
        </w:numPr>
        <w:tabs>
          <w:tab w:val="left" w:pos="993"/>
        </w:tabs>
        <w:ind w:left="0" w:firstLine="567"/>
        <w:jc w:val="both"/>
        <w:rPr>
          <w:rFonts w:ascii="Times New Roman" w:hAnsi="Times New Roman" w:cs="Times New Roman"/>
          <w:sz w:val="24"/>
          <w:szCs w:val="24"/>
        </w:rPr>
      </w:pPr>
      <w:r w:rsidRPr="000C4A2F">
        <w:rPr>
          <w:rFonts w:ascii="Times New Roman" w:hAnsi="Times New Roman" w:cs="Times New Roman"/>
          <w:color w:val="000000"/>
          <w:sz w:val="24"/>
          <w:szCs w:val="24"/>
        </w:rPr>
        <w:t>Urmare a desfășurării procedurii de control, inclusiv în cazul împiedicării exercitării atribuției de supraveghere</w:t>
      </w:r>
      <w:r w:rsidRPr="000C4A2F">
        <w:rPr>
          <w:rFonts w:ascii="Times New Roman" w:hAnsi="Times New Roman" w:cs="Times New Roman"/>
          <w:sz w:val="24"/>
          <w:szCs w:val="24"/>
        </w:rPr>
        <w:t xml:space="preserve"> și control,</w:t>
      </w:r>
      <w:r w:rsidRPr="000C4A2F">
        <w:rPr>
          <w:rFonts w:ascii="Times New Roman" w:hAnsi="Times New Roman" w:cs="Times New Roman"/>
          <w:color w:val="000000"/>
          <w:sz w:val="24"/>
          <w:szCs w:val="24"/>
        </w:rPr>
        <w:t xml:space="preserve"> se întocmește actul privind rezultatele controlului în conformitate cu prevederile </w:t>
      </w:r>
      <w:r w:rsidRPr="000C4A2F">
        <w:rPr>
          <w:rFonts w:ascii="Times New Roman" w:hAnsi="Times New Roman" w:cs="Times New Roman"/>
          <w:sz w:val="24"/>
          <w:szCs w:val="24"/>
        </w:rPr>
        <w:t>art. 75</w:t>
      </w:r>
      <w:r w:rsidRPr="000C4A2F">
        <w:rPr>
          <w:rFonts w:ascii="Times New Roman" w:hAnsi="Times New Roman" w:cs="Times New Roman"/>
          <w:sz w:val="24"/>
          <w:szCs w:val="24"/>
          <w:vertAlign w:val="superscript"/>
        </w:rPr>
        <w:t>1</w:t>
      </w:r>
      <w:r w:rsidRPr="000C4A2F">
        <w:rPr>
          <w:rFonts w:ascii="Times New Roman" w:hAnsi="Times New Roman" w:cs="Times New Roman"/>
          <w:sz w:val="24"/>
          <w:szCs w:val="24"/>
        </w:rPr>
        <w:t xml:space="preserve"> alin. (7) din Legea nr. 548/1995 și</w:t>
      </w:r>
      <w:r w:rsidRPr="000C4A2F">
        <w:rPr>
          <w:rFonts w:ascii="Times New Roman" w:hAnsi="Times New Roman" w:cs="Times New Roman"/>
          <w:color w:val="000000"/>
          <w:sz w:val="24"/>
          <w:szCs w:val="24"/>
        </w:rPr>
        <w:t xml:space="preserve"> prevederile Capitolului V.</w:t>
      </w:r>
    </w:p>
    <w:p w14:paraId="1AF9AACE" w14:textId="494A193E" w:rsidR="00BB0C49" w:rsidRPr="000C4A2F" w:rsidRDefault="00BB0C49" w:rsidP="00502F60">
      <w:pPr>
        <w:pStyle w:val="ListParagraph"/>
        <w:numPr>
          <w:ilvl w:val="0"/>
          <w:numId w:val="48"/>
        </w:numPr>
        <w:tabs>
          <w:tab w:val="left" w:pos="993"/>
        </w:tabs>
        <w:ind w:left="0" w:firstLine="567"/>
        <w:jc w:val="both"/>
        <w:rPr>
          <w:rFonts w:ascii="Times New Roman" w:hAnsi="Times New Roman" w:cs="Times New Roman"/>
          <w:sz w:val="24"/>
          <w:szCs w:val="24"/>
        </w:rPr>
      </w:pPr>
      <w:r w:rsidRPr="000C4A2F">
        <w:rPr>
          <w:rFonts w:ascii="Times New Roman" w:hAnsi="Times New Roman" w:cs="Times New Roman"/>
          <w:color w:val="000000"/>
          <w:sz w:val="24"/>
          <w:szCs w:val="24"/>
        </w:rPr>
        <w:t xml:space="preserve">Procedura de control se finalizează în termenul </w:t>
      </w:r>
      <w:r w:rsidRPr="000C4A2F">
        <w:rPr>
          <w:rFonts w:ascii="Times New Roman" w:hAnsi="Times New Roman" w:cs="Times New Roman"/>
          <w:sz w:val="24"/>
          <w:szCs w:val="24"/>
        </w:rPr>
        <w:t>prevăzut de art. 75</w:t>
      </w:r>
      <w:r w:rsidRPr="000C4A2F">
        <w:rPr>
          <w:rFonts w:ascii="Times New Roman" w:hAnsi="Times New Roman" w:cs="Times New Roman"/>
          <w:sz w:val="24"/>
          <w:szCs w:val="24"/>
          <w:vertAlign w:val="superscript"/>
        </w:rPr>
        <w:t>1</w:t>
      </w:r>
      <w:r w:rsidRPr="000C4A2F">
        <w:rPr>
          <w:rFonts w:ascii="Times New Roman" w:hAnsi="Times New Roman" w:cs="Times New Roman"/>
          <w:sz w:val="24"/>
          <w:szCs w:val="24"/>
        </w:rPr>
        <w:t xml:space="preserve"> alin. (11) sau alin. (13) din Legea nr. 548/1995, după caz.</w:t>
      </w:r>
      <w:r w:rsidRPr="000C4A2F">
        <w:rPr>
          <w:rFonts w:ascii="Times New Roman" w:hAnsi="Times New Roman" w:cs="Times New Roman"/>
          <w:color w:val="000000"/>
          <w:sz w:val="24"/>
          <w:szCs w:val="24"/>
        </w:rPr>
        <w:t xml:space="preserve"> </w:t>
      </w:r>
    </w:p>
    <w:p w14:paraId="771A6F48" w14:textId="0A698427" w:rsidR="00BB0C49" w:rsidRPr="000C4A2F" w:rsidRDefault="003D600B" w:rsidP="00D468C0">
      <w:pPr>
        <w:tabs>
          <w:tab w:val="left" w:pos="1134"/>
        </w:tabs>
        <w:spacing w:after="120"/>
        <w:jc w:val="center"/>
        <w:rPr>
          <w:rFonts w:ascii="Times New Roman" w:hAnsi="Times New Roman" w:cs="Times New Roman"/>
          <w:b/>
          <w:sz w:val="24"/>
          <w:szCs w:val="24"/>
        </w:rPr>
      </w:pPr>
      <w:r w:rsidRPr="000C4A2F">
        <w:rPr>
          <w:rFonts w:ascii="Times New Roman" w:hAnsi="Times New Roman" w:cs="Times New Roman"/>
          <w:b/>
          <w:sz w:val="24"/>
          <w:szCs w:val="24"/>
        </w:rPr>
        <w:t xml:space="preserve">CAPITOLUL </w:t>
      </w:r>
      <w:r w:rsidR="00BB0C49" w:rsidRPr="000C4A2F">
        <w:rPr>
          <w:rFonts w:ascii="Times New Roman" w:hAnsi="Times New Roman" w:cs="Times New Roman"/>
          <w:b/>
          <w:sz w:val="24"/>
          <w:szCs w:val="24"/>
        </w:rPr>
        <w:t>V</w:t>
      </w:r>
    </w:p>
    <w:p w14:paraId="4C2C242D" w14:textId="77777777" w:rsidR="00BB0C49" w:rsidRPr="000C4A2F" w:rsidRDefault="00BB0C49" w:rsidP="00D468C0">
      <w:pPr>
        <w:tabs>
          <w:tab w:val="left" w:pos="1134"/>
        </w:tabs>
        <w:spacing w:after="120"/>
        <w:jc w:val="center"/>
        <w:rPr>
          <w:rFonts w:ascii="Times New Roman" w:hAnsi="Times New Roman" w:cs="Times New Roman"/>
          <w:sz w:val="24"/>
          <w:szCs w:val="24"/>
        </w:rPr>
      </w:pPr>
      <w:r w:rsidRPr="000C4A2F">
        <w:rPr>
          <w:rFonts w:ascii="Times New Roman" w:hAnsi="Times New Roman" w:cs="Times New Roman"/>
          <w:b/>
          <w:sz w:val="24"/>
          <w:szCs w:val="24"/>
        </w:rPr>
        <w:t xml:space="preserve">ÎNTOCMIREA ACTULUI PRIVIND REZULTATELE CONTROLULUI </w:t>
      </w:r>
      <w:r w:rsidRPr="000C4A2F">
        <w:rPr>
          <w:rFonts w:ascii="Times New Roman" w:hAnsi="Times New Roman" w:cs="Times New Roman"/>
          <w:sz w:val="24"/>
          <w:szCs w:val="24"/>
        </w:rPr>
        <w:t xml:space="preserve"> </w:t>
      </w:r>
    </w:p>
    <w:p w14:paraId="4D308500" w14:textId="04E323AA" w:rsidR="00C452AC" w:rsidRPr="000C4A2F" w:rsidRDefault="00BB0C49" w:rsidP="00502F60">
      <w:pPr>
        <w:pStyle w:val="ListParagraph"/>
        <w:numPr>
          <w:ilvl w:val="1"/>
          <w:numId w:val="4"/>
        </w:numPr>
        <w:tabs>
          <w:tab w:val="left" w:pos="142"/>
          <w:tab w:val="left" w:pos="993"/>
        </w:tabs>
        <w:spacing w:after="120" w:line="240" w:lineRule="auto"/>
        <w:ind w:left="0" w:firstLine="567"/>
        <w:jc w:val="both"/>
        <w:rPr>
          <w:rFonts w:ascii="Times New Roman" w:hAnsi="Times New Roman" w:cs="Times New Roman"/>
          <w:sz w:val="24"/>
          <w:szCs w:val="24"/>
        </w:rPr>
      </w:pPr>
      <w:r w:rsidRPr="000C4A2F">
        <w:rPr>
          <w:rFonts w:ascii="Times New Roman" w:hAnsi="Times New Roman" w:cs="Times New Roman"/>
          <w:sz w:val="24"/>
          <w:szCs w:val="24"/>
        </w:rPr>
        <w:t xml:space="preserve">Actul privind rezultatele controlului, inclusiv actul preliminar, conține cel puțin următoarea informație: data și numărul deciziei privind efectuarea controlului; perioada activității supusă controlului; </w:t>
      </w:r>
      <w:r w:rsidR="00272D0B" w:rsidRPr="000C4A2F">
        <w:rPr>
          <w:rFonts w:ascii="Times New Roman" w:hAnsi="Times New Roman" w:cs="Times New Roman"/>
          <w:sz w:val="24"/>
          <w:szCs w:val="24"/>
        </w:rPr>
        <w:t>data începerii controlului</w:t>
      </w:r>
      <w:r w:rsidRPr="000C4A2F">
        <w:rPr>
          <w:rFonts w:ascii="Times New Roman" w:hAnsi="Times New Roman" w:cs="Times New Roman"/>
          <w:sz w:val="24"/>
          <w:szCs w:val="24"/>
        </w:rPr>
        <w:t>; informația privind rezultatele controlului; numele, prenumele și semnăturile inspectorilor BNM care au efectuat controlul.</w:t>
      </w:r>
      <w:bookmarkStart w:id="5" w:name="_Hlk175011443"/>
    </w:p>
    <w:p w14:paraId="1CD5E9E7" w14:textId="1766A343" w:rsidR="00BB0C49" w:rsidRPr="000C4A2F" w:rsidRDefault="00BB0C49" w:rsidP="00502F60">
      <w:pPr>
        <w:pStyle w:val="ListParagraph"/>
        <w:numPr>
          <w:ilvl w:val="1"/>
          <w:numId w:val="4"/>
        </w:numPr>
        <w:tabs>
          <w:tab w:val="left" w:pos="142"/>
          <w:tab w:val="left" w:pos="851"/>
          <w:tab w:val="left" w:pos="993"/>
        </w:tabs>
        <w:spacing w:after="0" w:line="240" w:lineRule="auto"/>
        <w:ind w:left="0" w:firstLine="567"/>
        <w:jc w:val="both"/>
        <w:rPr>
          <w:rFonts w:ascii="Times New Roman" w:hAnsi="Times New Roman" w:cs="Times New Roman"/>
          <w:sz w:val="24"/>
          <w:szCs w:val="24"/>
        </w:rPr>
      </w:pPr>
      <w:r w:rsidRPr="000C4A2F">
        <w:rPr>
          <w:rFonts w:ascii="Times New Roman" w:hAnsi="Times New Roman" w:cs="Times New Roman"/>
          <w:sz w:val="24"/>
          <w:szCs w:val="24"/>
        </w:rPr>
        <w:t xml:space="preserve">Rezultatele controlului reflectă (fără a se limita la acestea) aspectele supuse verificării; concluziile generale (aprecierea situației generale în baza încălcărilor constatate); aspectele constatate (atât cele care constituie încălcări în sensul Legii nr. </w:t>
      </w:r>
      <w:r w:rsidR="00CD5979" w:rsidRPr="000C4A2F">
        <w:rPr>
          <w:rFonts w:ascii="Times New Roman" w:hAnsi="Times New Roman" w:cs="Times New Roman"/>
          <w:sz w:val="24"/>
          <w:szCs w:val="24"/>
        </w:rPr>
        <w:t>234</w:t>
      </w:r>
      <w:r w:rsidRPr="000C4A2F">
        <w:rPr>
          <w:rFonts w:ascii="Times New Roman" w:hAnsi="Times New Roman" w:cs="Times New Roman"/>
          <w:sz w:val="24"/>
          <w:szCs w:val="24"/>
        </w:rPr>
        <w:t>/201</w:t>
      </w:r>
      <w:r w:rsidR="00CD5979" w:rsidRPr="000C4A2F">
        <w:rPr>
          <w:rFonts w:ascii="Times New Roman" w:hAnsi="Times New Roman" w:cs="Times New Roman"/>
          <w:sz w:val="24"/>
          <w:szCs w:val="24"/>
        </w:rPr>
        <w:t>6</w:t>
      </w:r>
      <w:r w:rsidRPr="000C4A2F">
        <w:rPr>
          <w:rFonts w:ascii="Times New Roman" w:hAnsi="Times New Roman" w:cs="Times New Roman"/>
          <w:sz w:val="24"/>
          <w:szCs w:val="24"/>
        </w:rPr>
        <w:t xml:space="preserve"> și actelor normative emise în aplicarea acestora,</w:t>
      </w:r>
      <w:r w:rsidR="0086017C" w:rsidRPr="000C4A2F">
        <w:rPr>
          <w:rFonts w:ascii="Times New Roman" w:hAnsi="Times New Roman" w:cs="Times New Roman"/>
          <w:sz w:val="24"/>
          <w:szCs w:val="24"/>
        </w:rPr>
        <w:t xml:space="preserve"> Legii nr</w:t>
      </w:r>
      <w:r w:rsidR="008059B6" w:rsidRPr="000C4A2F">
        <w:rPr>
          <w:rFonts w:ascii="Times New Roman" w:hAnsi="Times New Roman" w:cs="Times New Roman"/>
          <w:sz w:val="24"/>
          <w:szCs w:val="24"/>
        </w:rPr>
        <w:t>.</w:t>
      </w:r>
      <w:r w:rsidR="0086017C" w:rsidRPr="000C4A2F">
        <w:rPr>
          <w:rFonts w:ascii="Times New Roman" w:hAnsi="Times New Roman" w:cs="Times New Roman"/>
          <w:sz w:val="24"/>
          <w:szCs w:val="24"/>
        </w:rPr>
        <w:t xml:space="preserve"> 1134/1997,</w:t>
      </w:r>
      <w:r w:rsidR="008059B6" w:rsidRPr="000C4A2F">
        <w:rPr>
          <w:rFonts w:ascii="Times New Roman" w:hAnsi="Times New Roman" w:cs="Times New Roman"/>
          <w:sz w:val="24"/>
          <w:szCs w:val="24"/>
        </w:rPr>
        <w:t xml:space="preserve"> </w:t>
      </w:r>
      <w:r w:rsidR="008059B6" w:rsidRPr="000C4A2F">
        <w:rPr>
          <w:rFonts w:ascii="Times New Roman" w:eastAsia="Times New Roman" w:hAnsi="Times New Roman" w:cs="Times New Roman"/>
          <w:sz w:val="24"/>
          <w:szCs w:val="24"/>
          <w:lang w:eastAsia="ro-MD"/>
        </w:rPr>
        <w:t>Legii nr. 183/2016</w:t>
      </w:r>
      <w:r w:rsidR="008059B6" w:rsidRPr="000C4A2F">
        <w:rPr>
          <w:rFonts w:ascii="Times New Roman" w:hAnsi="Times New Roman" w:cs="Times New Roman"/>
          <w:sz w:val="24"/>
          <w:szCs w:val="24"/>
        </w:rPr>
        <w:t>,</w:t>
      </w:r>
      <w:r w:rsidRPr="000C4A2F">
        <w:rPr>
          <w:rFonts w:ascii="Times New Roman" w:hAnsi="Times New Roman" w:cs="Times New Roman"/>
          <w:sz w:val="24"/>
          <w:szCs w:val="24"/>
        </w:rPr>
        <w:t xml:space="preserve"> cât și cele care nu reprezintă încălcări, dar care au sau pot avea impact asupra </w:t>
      </w:r>
      <w:r w:rsidR="00954001" w:rsidRPr="000C4A2F">
        <w:rPr>
          <w:rFonts w:ascii="Times New Roman" w:hAnsi="Times New Roman" w:cs="Times New Roman"/>
          <w:sz w:val="24"/>
          <w:szCs w:val="24"/>
        </w:rPr>
        <w:t>activității</w:t>
      </w:r>
      <w:r w:rsidRPr="000C4A2F">
        <w:rPr>
          <w:rFonts w:ascii="Times New Roman" w:hAnsi="Times New Roman" w:cs="Times New Roman"/>
          <w:sz w:val="24"/>
          <w:szCs w:val="24"/>
        </w:rPr>
        <w:t xml:space="preserve"> </w:t>
      </w:r>
      <w:r w:rsidR="00B3373B" w:rsidRPr="000C4A2F">
        <w:rPr>
          <w:rFonts w:ascii="Times New Roman" w:hAnsi="Times New Roman" w:cs="Times New Roman"/>
          <w:sz w:val="24"/>
          <w:szCs w:val="24"/>
        </w:rPr>
        <w:t>Depozitarul central unic</w:t>
      </w:r>
      <w:r w:rsidRPr="000C4A2F">
        <w:rPr>
          <w:rFonts w:ascii="Times New Roman" w:hAnsi="Times New Roman" w:cs="Times New Roman"/>
          <w:sz w:val="24"/>
          <w:szCs w:val="24"/>
        </w:rPr>
        <w:t xml:space="preserve">), expuse în baza: </w:t>
      </w:r>
    </w:p>
    <w:p w14:paraId="1F2F1866" w14:textId="0CE519F8" w:rsidR="001508A5" w:rsidRPr="000C4A2F" w:rsidRDefault="00BB0C49" w:rsidP="00502F60">
      <w:pPr>
        <w:pStyle w:val="ListParagraph"/>
        <w:numPr>
          <w:ilvl w:val="1"/>
          <w:numId w:val="49"/>
        </w:numPr>
        <w:tabs>
          <w:tab w:val="left" w:pos="851"/>
          <w:tab w:val="left" w:pos="1134"/>
        </w:tabs>
        <w:spacing w:after="0" w:line="240" w:lineRule="auto"/>
        <w:ind w:left="0" w:firstLine="567"/>
        <w:jc w:val="both"/>
        <w:rPr>
          <w:rStyle w:val="CommentReference"/>
          <w:rFonts w:ascii="Times New Roman" w:hAnsi="Times New Roman" w:cs="Times New Roman"/>
          <w:sz w:val="24"/>
          <w:szCs w:val="24"/>
        </w:rPr>
      </w:pPr>
      <w:r w:rsidRPr="000C4A2F">
        <w:rPr>
          <w:rFonts w:ascii="Times New Roman" w:hAnsi="Times New Roman" w:cs="Times New Roman"/>
          <w:sz w:val="24"/>
          <w:szCs w:val="24"/>
        </w:rPr>
        <w:t>analizei informațiilor, documentelor, explicațiilor primite în cadrul controlului, inclusiv celor obținute de către BNM de la autoritățile publice și alte persoane, în contextul realizării atribuției de supraveghere</w:t>
      </w:r>
      <w:r w:rsidRPr="000C4A2F">
        <w:rPr>
          <w:rStyle w:val="CommentReference"/>
          <w:rFonts w:ascii="Times New Roman" w:hAnsi="Times New Roman" w:cs="Times New Roman"/>
          <w:sz w:val="24"/>
          <w:szCs w:val="24"/>
        </w:rPr>
        <w:t>;</w:t>
      </w:r>
    </w:p>
    <w:p w14:paraId="1313DE71" w14:textId="28006C53" w:rsidR="00B83170" w:rsidRPr="000C4A2F" w:rsidRDefault="00BB0C49" w:rsidP="00502F60">
      <w:pPr>
        <w:pStyle w:val="ListParagraph"/>
        <w:numPr>
          <w:ilvl w:val="1"/>
          <w:numId w:val="49"/>
        </w:numPr>
        <w:tabs>
          <w:tab w:val="left" w:pos="851"/>
          <w:tab w:val="left" w:pos="1134"/>
          <w:tab w:val="left" w:pos="1276"/>
        </w:tabs>
        <w:spacing w:after="0" w:line="240" w:lineRule="auto"/>
        <w:ind w:left="0" w:firstLine="567"/>
        <w:jc w:val="both"/>
        <w:rPr>
          <w:rFonts w:ascii="Times New Roman" w:hAnsi="Times New Roman" w:cs="Times New Roman"/>
          <w:sz w:val="24"/>
          <w:szCs w:val="24"/>
        </w:rPr>
      </w:pPr>
      <w:r w:rsidRPr="000C4A2F">
        <w:rPr>
          <w:rStyle w:val="CommentReference"/>
          <w:rFonts w:ascii="Times New Roman" w:hAnsi="Times New Roman" w:cs="Times New Roman"/>
          <w:sz w:val="24"/>
          <w:szCs w:val="24"/>
        </w:rPr>
        <w:t xml:space="preserve">faptelor și circumstanțelor, inclusiv a inacțiunilor ce se referă, după caz, la </w:t>
      </w:r>
      <w:r w:rsidR="00B3373B" w:rsidRPr="000C4A2F">
        <w:rPr>
          <w:rStyle w:val="CommentReference"/>
          <w:rFonts w:ascii="Times New Roman" w:hAnsi="Times New Roman" w:cs="Times New Roman"/>
          <w:sz w:val="24"/>
          <w:szCs w:val="24"/>
        </w:rPr>
        <w:t>D</w:t>
      </w:r>
      <w:r w:rsidR="00C452AC" w:rsidRPr="000C4A2F">
        <w:rPr>
          <w:rStyle w:val="CommentReference"/>
          <w:rFonts w:ascii="Times New Roman" w:hAnsi="Times New Roman" w:cs="Times New Roman"/>
          <w:sz w:val="24"/>
          <w:szCs w:val="24"/>
        </w:rPr>
        <w:t>epozitarul central unic</w:t>
      </w:r>
      <w:r w:rsidRPr="000C4A2F">
        <w:rPr>
          <w:rStyle w:val="CommentReference"/>
          <w:rFonts w:ascii="Times New Roman" w:hAnsi="Times New Roman" w:cs="Times New Roman"/>
          <w:sz w:val="24"/>
          <w:szCs w:val="24"/>
        </w:rPr>
        <w:t xml:space="preserve">, </w:t>
      </w:r>
      <w:r w:rsidRPr="000C4A2F">
        <w:rPr>
          <w:rFonts w:ascii="Times New Roman" w:hAnsi="Times New Roman" w:cs="Times New Roman"/>
          <w:sz w:val="24"/>
          <w:szCs w:val="24"/>
        </w:rPr>
        <w:t>organele de conducere</w:t>
      </w:r>
      <w:r w:rsidR="00C452AC" w:rsidRPr="000C4A2F">
        <w:rPr>
          <w:rFonts w:ascii="Times New Roman" w:hAnsi="Times New Roman" w:cs="Times New Roman"/>
          <w:sz w:val="24"/>
          <w:szCs w:val="24"/>
        </w:rPr>
        <w:t>,</w:t>
      </w:r>
      <w:r w:rsidRPr="000C4A2F">
        <w:rPr>
          <w:rFonts w:ascii="Times New Roman" w:hAnsi="Times New Roman" w:cs="Times New Roman"/>
          <w:sz w:val="24"/>
          <w:szCs w:val="24"/>
        </w:rPr>
        <w:t xml:space="preserve"> membrii organelor de conducere</w:t>
      </w:r>
      <w:r w:rsidR="00B83170" w:rsidRPr="000C4A2F">
        <w:rPr>
          <w:rFonts w:ascii="Times New Roman" w:hAnsi="Times New Roman" w:cs="Times New Roman"/>
          <w:sz w:val="24"/>
          <w:szCs w:val="24"/>
        </w:rPr>
        <w:t>,</w:t>
      </w:r>
      <w:r w:rsidRPr="000C4A2F">
        <w:rPr>
          <w:rFonts w:ascii="Times New Roman" w:hAnsi="Times New Roman" w:cs="Times New Roman"/>
          <w:sz w:val="24"/>
          <w:szCs w:val="24"/>
        </w:rPr>
        <w:t xml:space="preserve"> persoanele care dețin funcții</w:t>
      </w:r>
      <w:r w:rsidR="003B0002" w:rsidRPr="000C4A2F">
        <w:rPr>
          <w:rFonts w:ascii="Times New Roman" w:hAnsi="Times New Roman" w:cs="Times New Roman"/>
          <w:sz w:val="24"/>
          <w:szCs w:val="24"/>
        </w:rPr>
        <w:t xml:space="preserve"> de răspundere</w:t>
      </w:r>
      <w:r w:rsidR="00C452AC" w:rsidRPr="000C4A2F">
        <w:rPr>
          <w:rFonts w:ascii="Times New Roman" w:hAnsi="Times New Roman" w:cs="Times New Roman"/>
          <w:sz w:val="24"/>
          <w:szCs w:val="24"/>
        </w:rPr>
        <w:t>,</w:t>
      </w:r>
      <w:r w:rsidRPr="000C4A2F">
        <w:rPr>
          <w:rFonts w:ascii="Times New Roman" w:hAnsi="Times New Roman" w:cs="Times New Roman"/>
          <w:sz w:val="24"/>
          <w:szCs w:val="24"/>
        </w:rPr>
        <w:t xml:space="preserve"> acționarii</w:t>
      </w:r>
      <w:r w:rsidR="0086017C" w:rsidRPr="000C4A2F">
        <w:rPr>
          <w:rFonts w:ascii="Times New Roman" w:hAnsi="Times New Roman" w:cs="Times New Roman"/>
          <w:sz w:val="24"/>
          <w:szCs w:val="24"/>
        </w:rPr>
        <w:t xml:space="preserve"> acestuia.</w:t>
      </w:r>
    </w:p>
    <w:p w14:paraId="4759B5E6" w14:textId="7DE1B427" w:rsidR="00C12A16" w:rsidRPr="000C4A2F" w:rsidRDefault="001508A5" w:rsidP="00502F60">
      <w:pPr>
        <w:tabs>
          <w:tab w:val="left" w:pos="851"/>
          <w:tab w:val="left" w:pos="1134"/>
        </w:tabs>
        <w:spacing w:after="0" w:line="240" w:lineRule="auto"/>
        <w:ind w:firstLine="567"/>
        <w:jc w:val="both"/>
        <w:rPr>
          <w:rFonts w:ascii="Times New Roman" w:hAnsi="Times New Roman" w:cs="Times New Roman"/>
          <w:sz w:val="24"/>
          <w:szCs w:val="24"/>
        </w:rPr>
      </w:pPr>
      <w:bookmarkStart w:id="6" w:name="_Hlk94108983"/>
      <w:bookmarkEnd w:id="5"/>
      <w:r w:rsidRPr="000C4A2F">
        <w:rPr>
          <w:rFonts w:ascii="Times New Roman" w:hAnsi="Times New Roman" w:cs="Times New Roman"/>
          <w:b/>
          <w:bCs/>
          <w:sz w:val="24"/>
          <w:szCs w:val="24"/>
        </w:rPr>
        <w:t>30</w:t>
      </w:r>
      <w:r w:rsidR="00B83170" w:rsidRPr="000C4A2F">
        <w:rPr>
          <w:rFonts w:ascii="Times New Roman" w:hAnsi="Times New Roman" w:cs="Times New Roman"/>
          <w:b/>
          <w:bCs/>
          <w:sz w:val="24"/>
          <w:szCs w:val="24"/>
        </w:rPr>
        <w:t xml:space="preserve">. </w:t>
      </w:r>
      <w:r w:rsidR="005E03E0" w:rsidRPr="000C4A2F">
        <w:rPr>
          <w:rFonts w:ascii="Times New Roman" w:hAnsi="Times New Roman" w:cs="Times New Roman"/>
          <w:color w:val="000000"/>
          <w:sz w:val="24"/>
          <w:szCs w:val="24"/>
        </w:rPr>
        <w:t xml:space="preserve">În conformitate cu prevederile pct. 4 – 7, </w:t>
      </w:r>
      <w:r w:rsidR="005E03E0" w:rsidRPr="000C4A2F">
        <w:rPr>
          <w:rFonts w:ascii="Times New Roman" w:hAnsi="Times New Roman" w:cs="Times New Roman"/>
          <w:sz w:val="24"/>
          <w:szCs w:val="24"/>
        </w:rPr>
        <w:t>actul preliminar privind rezultatele controlului se notifică Depozitarului central unic supus controlului</w:t>
      </w:r>
      <w:bookmarkEnd w:id="6"/>
      <w:r w:rsidR="00BB0C49" w:rsidRPr="000C4A2F">
        <w:rPr>
          <w:rFonts w:ascii="Times New Roman" w:hAnsi="Times New Roman" w:cs="Times New Roman"/>
          <w:sz w:val="24"/>
          <w:szCs w:val="24"/>
        </w:rPr>
        <w:t>.</w:t>
      </w:r>
    </w:p>
    <w:p w14:paraId="351090E9" w14:textId="356C7141" w:rsidR="00C12A16" w:rsidRPr="000C4A2F" w:rsidRDefault="00C12A16" w:rsidP="00502F60">
      <w:pPr>
        <w:tabs>
          <w:tab w:val="left" w:pos="851"/>
          <w:tab w:val="left" w:pos="1134"/>
        </w:tabs>
        <w:spacing w:after="0" w:line="240" w:lineRule="auto"/>
        <w:ind w:firstLine="567"/>
        <w:jc w:val="both"/>
        <w:rPr>
          <w:rFonts w:ascii="Times New Roman" w:hAnsi="Times New Roman" w:cs="Times New Roman"/>
          <w:sz w:val="24"/>
          <w:szCs w:val="24"/>
        </w:rPr>
      </w:pPr>
      <w:r w:rsidRPr="000C4A2F">
        <w:rPr>
          <w:rFonts w:ascii="Times New Roman" w:hAnsi="Times New Roman" w:cs="Times New Roman"/>
          <w:b/>
          <w:bCs/>
          <w:sz w:val="24"/>
          <w:szCs w:val="24"/>
        </w:rPr>
        <w:t>3</w:t>
      </w:r>
      <w:r w:rsidR="001508A5" w:rsidRPr="000C4A2F">
        <w:rPr>
          <w:rFonts w:ascii="Times New Roman" w:hAnsi="Times New Roman" w:cs="Times New Roman"/>
          <w:b/>
          <w:bCs/>
          <w:sz w:val="24"/>
          <w:szCs w:val="24"/>
        </w:rPr>
        <w:t>1</w:t>
      </w:r>
      <w:r w:rsidRPr="000C4A2F">
        <w:rPr>
          <w:rFonts w:ascii="Times New Roman" w:hAnsi="Times New Roman" w:cs="Times New Roman"/>
          <w:b/>
          <w:bCs/>
          <w:sz w:val="24"/>
          <w:szCs w:val="24"/>
        </w:rPr>
        <w:t xml:space="preserve">. </w:t>
      </w:r>
      <w:r w:rsidRPr="000C4A2F">
        <w:rPr>
          <w:rFonts w:ascii="Times New Roman" w:hAnsi="Times New Roman" w:cs="Times New Roman"/>
          <w:sz w:val="24"/>
          <w:szCs w:val="24"/>
        </w:rPr>
        <w:t>Depozitarul central unic</w:t>
      </w:r>
      <w:r w:rsidR="00845BCF" w:rsidRPr="000C4A2F">
        <w:rPr>
          <w:rFonts w:ascii="Times New Roman" w:hAnsi="Times New Roman" w:cs="Times New Roman"/>
          <w:sz w:val="24"/>
          <w:szCs w:val="24"/>
        </w:rPr>
        <w:t xml:space="preserve">, </w:t>
      </w:r>
      <w:r w:rsidR="00BB0C49" w:rsidRPr="000C4A2F">
        <w:rPr>
          <w:rFonts w:ascii="Times New Roman" w:hAnsi="Times New Roman" w:cs="Times New Roman"/>
          <w:sz w:val="24"/>
          <w:szCs w:val="24"/>
        </w:rPr>
        <w:t>în termen de 5 zile lucrătoare de la data notificării actului</w:t>
      </w:r>
      <w:r w:rsidR="005E03E0" w:rsidRPr="000C4A2F">
        <w:rPr>
          <w:rFonts w:ascii="Times New Roman" w:hAnsi="Times New Roman" w:cs="Times New Roman"/>
          <w:sz w:val="24"/>
          <w:szCs w:val="24"/>
        </w:rPr>
        <w:t xml:space="preserve"> preliminar privind rezultatele controlului</w:t>
      </w:r>
      <w:r w:rsidR="00BB0C49" w:rsidRPr="000C4A2F">
        <w:rPr>
          <w:rFonts w:ascii="Times New Roman" w:hAnsi="Times New Roman" w:cs="Times New Roman"/>
          <w:sz w:val="24"/>
          <w:szCs w:val="24"/>
        </w:rPr>
        <w:t>, po</w:t>
      </w:r>
      <w:r w:rsidR="00845BCF" w:rsidRPr="000C4A2F">
        <w:rPr>
          <w:rFonts w:ascii="Times New Roman" w:hAnsi="Times New Roman" w:cs="Times New Roman"/>
          <w:sz w:val="24"/>
          <w:szCs w:val="24"/>
        </w:rPr>
        <w:t>a</w:t>
      </w:r>
      <w:r w:rsidR="00BB0C49" w:rsidRPr="000C4A2F">
        <w:rPr>
          <w:rFonts w:ascii="Times New Roman" w:hAnsi="Times New Roman" w:cs="Times New Roman"/>
          <w:sz w:val="24"/>
          <w:szCs w:val="24"/>
        </w:rPr>
        <w:t>t</w:t>
      </w:r>
      <w:r w:rsidR="00845BCF" w:rsidRPr="000C4A2F">
        <w:rPr>
          <w:rFonts w:ascii="Times New Roman" w:hAnsi="Times New Roman" w:cs="Times New Roman"/>
          <w:sz w:val="24"/>
          <w:szCs w:val="24"/>
        </w:rPr>
        <w:t>e</w:t>
      </w:r>
      <w:r w:rsidR="00BB0C49" w:rsidRPr="000C4A2F">
        <w:rPr>
          <w:rFonts w:ascii="Times New Roman" w:hAnsi="Times New Roman" w:cs="Times New Roman"/>
          <w:sz w:val="24"/>
          <w:szCs w:val="24"/>
        </w:rPr>
        <w:t xml:space="preserve"> prezenta în formă scrisă, dacă este cazul, obiecții și/sau explicații</w:t>
      </w:r>
      <w:r w:rsidR="00845BCF" w:rsidRPr="000C4A2F">
        <w:rPr>
          <w:rFonts w:ascii="Times New Roman" w:hAnsi="Times New Roman" w:cs="Times New Roman"/>
          <w:sz w:val="24"/>
          <w:szCs w:val="24"/>
        </w:rPr>
        <w:t xml:space="preserve"> pe marginea acestuia</w:t>
      </w:r>
      <w:r w:rsidR="00BB0C49" w:rsidRPr="000C4A2F">
        <w:rPr>
          <w:rFonts w:ascii="Times New Roman" w:hAnsi="Times New Roman" w:cs="Times New Roman"/>
          <w:sz w:val="24"/>
          <w:szCs w:val="24"/>
        </w:rPr>
        <w:t xml:space="preserve">, cu anexarea documentelor relevante în acest sens, </w:t>
      </w:r>
      <w:r w:rsidR="00BB0C49" w:rsidRPr="000C4A2F">
        <w:rPr>
          <w:rFonts w:ascii="Times New Roman" w:hAnsi="Times New Roman" w:cs="Times New Roman"/>
          <w:color w:val="000000"/>
          <w:sz w:val="24"/>
          <w:szCs w:val="24"/>
        </w:rPr>
        <w:t>în conformitate cu prevederile art.11</w:t>
      </w:r>
      <w:r w:rsidR="00BB0C49" w:rsidRPr="000C4A2F">
        <w:rPr>
          <w:rFonts w:ascii="Times New Roman" w:hAnsi="Times New Roman" w:cs="Times New Roman"/>
          <w:color w:val="000000"/>
          <w:sz w:val="24"/>
          <w:szCs w:val="24"/>
          <w:vertAlign w:val="superscript"/>
        </w:rPr>
        <w:t xml:space="preserve">3 </w:t>
      </w:r>
      <w:r w:rsidR="00BB0C49" w:rsidRPr="000C4A2F">
        <w:rPr>
          <w:rFonts w:ascii="Times New Roman" w:hAnsi="Times New Roman" w:cs="Times New Roman"/>
          <w:color w:val="000000"/>
          <w:sz w:val="24"/>
          <w:szCs w:val="24"/>
        </w:rPr>
        <w:t>din Legea nr. 548/1995</w:t>
      </w:r>
      <w:r w:rsidR="00BB0C49" w:rsidRPr="000C4A2F">
        <w:rPr>
          <w:rFonts w:ascii="Times New Roman" w:hAnsi="Times New Roman" w:cs="Times New Roman"/>
          <w:sz w:val="24"/>
          <w:szCs w:val="24"/>
        </w:rPr>
        <w:t xml:space="preserve">. </w:t>
      </w:r>
    </w:p>
    <w:p w14:paraId="56491ADD" w14:textId="196954B1" w:rsidR="00822676" w:rsidRPr="000C4A2F" w:rsidRDefault="00C12A16" w:rsidP="00502F60">
      <w:pPr>
        <w:tabs>
          <w:tab w:val="left" w:pos="851"/>
          <w:tab w:val="left" w:pos="1134"/>
        </w:tabs>
        <w:spacing w:after="0" w:line="240" w:lineRule="auto"/>
        <w:ind w:firstLine="567"/>
        <w:jc w:val="both"/>
        <w:rPr>
          <w:rFonts w:ascii="Times New Roman" w:hAnsi="Times New Roman" w:cs="Times New Roman"/>
          <w:sz w:val="24"/>
          <w:szCs w:val="24"/>
        </w:rPr>
      </w:pPr>
      <w:r w:rsidRPr="000C4A2F">
        <w:rPr>
          <w:rFonts w:ascii="Times New Roman" w:hAnsi="Times New Roman" w:cs="Times New Roman"/>
          <w:b/>
          <w:bCs/>
          <w:sz w:val="24"/>
          <w:szCs w:val="24"/>
        </w:rPr>
        <w:t>3</w:t>
      </w:r>
      <w:r w:rsidR="001508A5" w:rsidRPr="000C4A2F">
        <w:rPr>
          <w:rFonts w:ascii="Times New Roman" w:hAnsi="Times New Roman" w:cs="Times New Roman"/>
          <w:b/>
          <w:bCs/>
          <w:sz w:val="24"/>
          <w:szCs w:val="24"/>
        </w:rPr>
        <w:t>2</w:t>
      </w:r>
      <w:r w:rsidRPr="000C4A2F">
        <w:rPr>
          <w:rFonts w:ascii="Times New Roman" w:hAnsi="Times New Roman" w:cs="Times New Roman"/>
          <w:b/>
          <w:bCs/>
          <w:sz w:val="24"/>
          <w:szCs w:val="24"/>
        </w:rPr>
        <w:t xml:space="preserve">. </w:t>
      </w:r>
      <w:r w:rsidR="00BB0C49" w:rsidRPr="000C4A2F">
        <w:rPr>
          <w:rFonts w:ascii="Times New Roman" w:hAnsi="Times New Roman" w:cs="Times New Roman"/>
          <w:sz w:val="24"/>
          <w:szCs w:val="24"/>
        </w:rPr>
        <w:t>Urmare</w:t>
      </w:r>
      <w:r w:rsidR="00954001" w:rsidRPr="000C4A2F">
        <w:rPr>
          <w:rFonts w:ascii="Times New Roman" w:hAnsi="Times New Roman" w:cs="Times New Roman"/>
          <w:sz w:val="24"/>
          <w:szCs w:val="24"/>
        </w:rPr>
        <w:t xml:space="preserve"> a</w:t>
      </w:r>
      <w:r w:rsidR="00BB0C49" w:rsidRPr="000C4A2F">
        <w:rPr>
          <w:rFonts w:ascii="Times New Roman" w:hAnsi="Times New Roman" w:cs="Times New Roman"/>
          <w:sz w:val="24"/>
          <w:szCs w:val="24"/>
        </w:rPr>
        <w:t xml:space="preserve"> examinării obiecțiilor și/sau explicațiilor prezentate pe marginea actului preliminar privind rezultatele controlului de către </w:t>
      </w:r>
      <w:r w:rsidR="00B3373B" w:rsidRPr="000C4A2F">
        <w:rPr>
          <w:rFonts w:ascii="Times New Roman" w:hAnsi="Times New Roman" w:cs="Times New Roman"/>
          <w:sz w:val="24"/>
          <w:szCs w:val="24"/>
        </w:rPr>
        <w:t>D</w:t>
      </w:r>
      <w:r w:rsidR="00822676" w:rsidRPr="000C4A2F">
        <w:rPr>
          <w:rFonts w:ascii="Times New Roman" w:hAnsi="Times New Roman" w:cs="Times New Roman"/>
          <w:sz w:val="24"/>
          <w:szCs w:val="24"/>
        </w:rPr>
        <w:t>epozitarul central unic</w:t>
      </w:r>
      <w:r w:rsidR="00BB0C49" w:rsidRPr="000C4A2F">
        <w:rPr>
          <w:rFonts w:ascii="Times New Roman" w:hAnsi="Times New Roman" w:cs="Times New Roman"/>
          <w:sz w:val="24"/>
          <w:szCs w:val="24"/>
        </w:rPr>
        <w:t xml:space="preserve"> sau în lipsa prezentării acestora, la expirarea termenului menționat la pct.</w:t>
      </w:r>
      <w:r w:rsidR="005E03E0" w:rsidRPr="000C4A2F">
        <w:rPr>
          <w:rFonts w:ascii="Times New Roman" w:hAnsi="Times New Roman" w:cs="Times New Roman"/>
          <w:sz w:val="24"/>
          <w:szCs w:val="24"/>
        </w:rPr>
        <w:t xml:space="preserve"> </w:t>
      </w:r>
      <w:r w:rsidR="00822676" w:rsidRPr="000C4A2F">
        <w:rPr>
          <w:rFonts w:ascii="Times New Roman" w:hAnsi="Times New Roman" w:cs="Times New Roman"/>
          <w:sz w:val="24"/>
          <w:szCs w:val="24"/>
        </w:rPr>
        <w:t>3</w:t>
      </w:r>
      <w:r w:rsidR="005804F6" w:rsidRPr="000C4A2F">
        <w:rPr>
          <w:rFonts w:ascii="Times New Roman" w:hAnsi="Times New Roman" w:cs="Times New Roman"/>
          <w:sz w:val="24"/>
          <w:szCs w:val="24"/>
        </w:rPr>
        <w:t>1</w:t>
      </w:r>
      <w:r w:rsidR="00BB0C49" w:rsidRPr="000C4A2F">
        <w:rPr>
          <w:rFonts w:ascii="Times New Roman" w:hAnsi="Times New Roman" w:cs="Times New Roman"/>
          <w:sz w:val="24"/>
          <w:szCs w:val="24"/>
        </w:rPr>
        <w:t xml:space="preserve">, se întocmește actul privind rezultatele controlului și se </w:t>
      </w:r>
      <w:r w:rsidR="00B3373B" w:rsidRPr="000C4A2F">
        <w:rPr>
          <w:rFonts w:ascii="Times New Roman" w:hAnsi="Times New Roman" w:cs="Times New Roman"/>
          <w:sz w:val="24"/>
          <w:szCs w:val="24"/>
        </w:rPr>
        <w:t>notifică D</w:t>
      </w:r>
      <w:r w:rsidR="00822676" w:rsidRPr="000C4A2F">
        <w:rPr>
          <w:rFonts w:ascii="Times New Roman" w:hAnsi="Times New Roman" w:cs="Times New Roman"/>
          <w:sz w:val="24"/>
          <w:szCs w:val="24"/>
        </w:rPr>
        <w:t xml:space="preserve">epozitarului central unic </w:t>
      </w:r>
      <w:r w:rsidR="00BB0C49" w:rsidRPr="000C4A2F">
        <w:rPr>
          <w:rFonts w:ascii="Times New Roman" w:hAnsi="Times New Roman" w:cs="Times New Roman"/>
          <w:sz w:val="24"/>
          <w:szCs w:val="24"/>
        </w:rPr>
        <w:t xml:space="preserve">și/sau, după caz, persoanelor vizate în act, </w:t>
      </w:r>
      <w:r w:rsidR="00BB0C49" w:rsidRPr="000C4A2F">
        <w:rPr>
          <w:rFonts w:ascii="Times New Roman" w:hAnsi="Times New Roman" w:cs="Times New Roman"/>
          <w:color w:val="000000"/>
          <w:sz w:val="24"/>
          <w:szCs w:val="24"/>
        </w:rPr>
        <w:t xml:space="preserve">în conformitate cu prevederile pct. </w:t>
      </w:r>
      <w:r w:rsidR="00822676" w:rsidRPr="000C4A2F">
        <w:rPr>
          <w:rFonts w:ascii="Times New Roman" w:hAnsi="Times New Roman" w:cs="Times New Roman"/>
          <w:color w:val="000000"/>
          <w:sz w:val="24"/>
          <w:szCs w:val="24"/>
        </w:rPr>
        <w:t>4 - 7</w:t>
      </w:r>
      <w:r w:rsidR="00BB0C49" w:rsidRPr="000C4A2F">
        <w:rPr>
          <w:rFonts w:ascii="Times New Roman" w:hAnsi="Times New Roman" w:cs="Times New Roman"/>
          <w:sz w:val="24"/>
          <w:szCs w:val="24"/>
        </w:rPr>
        <w:t xml:space="preserve">. </w:t>
      </w:r>
    </w:p>
    <w:p w14:paraId="4B4AA620" w14:textId="78E2C7E4" w:rsidR="00822676" w:rsidRPr="000C4A2F" w:rsidRDefault="00822676" w:rsidP="00502F60">
      <w:pPr>
        <w:tabs>
          <w:tab w:val="left" w:pos="851"/>
          <w:tab w:val="left" w:pos="1134"/>
        </w:tabs>
        <w:spacing w:after="0" w:line="240" w:lineRule="auto"/>
        <w:ind w:firstLine="567"/>
        <w:jc w:val="both"/>
        <w:rPr>
          <w:rFonts w:ascii="Times New Roman" w:hAnsi="Times New Roman" w:cs="Times New Roman"/>
          <w:sz w:val="24"/>
          <w:szCs w:val="24"/>
        </w:rPr>
      </w:pPr>
      <w:r w:rsidRPr="000C4A2F">
        <w:rPr>
          <w:rFonts w:ascii="Times New Roman" w:hAnsi="Times New Roman" w:cs="Times New Roman"/>
          <w:b/>
          <w:bCs/>
          <w:sz w:val="24"/>
          <w:szCs w:val="24"/>
        </w:rPr>
        <w:t>3</w:t>
      </w:r>
      <w:r w:rsidR="001508A5" w:rsidRPr="000C4A2F">
        <w:rPr>
          <w:rFonts w:ascii="Times New Roman" w:hAnsi="Times New Roman" w:cs="Times New Roman"/>
          <w:b/>
          <w:bCs/>
          <w:sz w:val="24"/>
          <w:szCs w:val="24"/>
        </w:rPr>
        <w:t>3</w:t>
      </w:r>
      <w:r w:rsidRPr="000C4A2F">
        <w:rPr>
          <w:rFonts w:ascii="Times New Roman" w:hAnsi="Times New Roman" w:cs="Times New Roman"/>
          <w:b/>
          <w:bCs/>
          <w:sz w:val="24"/>
          <w:szCs w:val="24"/>
        </w:rPr>
        <w:t xml:space="preserve">. </w:t>
      </w:r>
      <w:r w:rsidR="00BB0C49" w:rsidRPr="000C4A2F">
        <w:rPr>
          <w:rFonts w:ascii="Times New Roman" w:hAnsi="Times New Roman" w:cs="Times New Roman"/>
          <w:sz w:val="24"/>
          <w:szCs w:val="24"/>
        </w:rPr>
        <w:t xml:space="preserve">În cazul în care au fost prezentate obiecții și/sau explicații pe marginea actului preliminar privind rezultatele controlului, concomitent cu notificarea actului privind rezultatele controlului, BNM va notifica </w:t>
      </w:r>
      <w:r w:rsidR="00CE35A4" w:rsidRPr="000C4A2F">
        <w:rPr>
          <w:rFonts w:ascii="Times New Roman" w:hAnsi="Times New Roman" w:cs="Times New Roman"/>
          <w:sz w:val="24"/>
          <w:szCs w:val="24"/>
        </w:rPr>
        <w:t>D</w:t>
      </w:r>
      <w:r w:rsidRPr="000C4A2F">
        <w:rPr>
          <w:rFonts w:ascii="Times New Roman" w:hAnsi="Times New Roman" w:cs="Times New Roman"/>
          <w:sz w:val="24"/>
          <w:szCs w:val="24"/>
        </w:rPr>
        <w:t xml:space="preserve">epozitarul central unic </w:t>
      </w:r>
      <w:r w:rsidR="00BB0C49" w:rsidRPr="000C4A2F">
        <w:rPr>
          <w:rFonts w:ascii="Times New Roman" w:hAnsi="Times New Roman" w:cs="Times New Roman"/>
          <w:sz w:val="24"/>
          <w:szCs w:val="24"/>
        </w:rPr>
        <w:t xml:space="preserve">și/sau, după caz, persoanele vizate în act, privind acceptarea/neacceptarea obiecțiilor/explicațiilor prezentate. </w:t>
      </w:r>
    </w:p>
    <w:p w14:paraId="72CF323E" w14:textId="2F1B5B82" w:rsidR="00117CC4" w:rsidRPr="000C4A2F" w:rsidRDefault="001508A5" w:rsidP="00502F60">
      <w:pPr>
        <w:tabs>
          <w:tab w:val="left" w:pos="851"/>
        </w:tabs>
        <w:spacing w:after="0"/>
        <w:ind w:firstLine="567"/>
        <w:jc w:val="both"/>
        <w:rPr>
          <w:rFonts w:ascii="Times New Roman" w:hAnsi="Times New Roman" w:cs="Times New Roman"/>
          <w:sz w:val="24"/>
          <w:szCs w:val="24"/>
        </w:rPr>
      </w:pPr>
      <w:r w:rsidRPr="000C4A2F">
        <w:rPr>
          <w:rFonts w:ascii="Times New Roman" w:hAnsi="Times New Roman" w:cs="Times New Roman"/>
          <w:b/>
          <w:bCs/>
          <w:sz w:val="24"/>
          <w:szCs w:val="24"/>
        </w:rPr>
        <w:t>34</w:t>
      </w:r>
      <w:r w:rsidR="00822676" w:rsidRPr="000C4A2F">
        <w:rPr>
          <w:rFonts w:ascii="Times New Roman" w:hAnsi="Times New Roman" w:cs="Times New Roman"/>
          <w:b/>
          <w:bCs/>
          <w:sz w:val="24"/>
          <w:szCs w:val="24"/>
        </w:rPr>
        <w:t xml:space="preserve">. </w:t>
      </w:r>
      <w:r w:rsidR="00BB0C49" w:rsidRPr="000C4A2F">
        <w:rPr>
          <w:rFonts w:ascii="Times New Roman" w:hAnsi="Times New Roman" w:cs="Times New Roman"/>
          <w:color w:val="000000"/>
          <w:sz w:val="24"/>
          <w:szCs w:val="24"/>
        </w:rPr>
        <w:t>În cazul în care în baza rezultatelor</w:t>
      </w:r>
      <w:r w:rsidR="00BB0C49" w:rsidRPr="000C4A2F">
        <w:rPr>
          <w:rFonts w:ascii="Times New Roman" w:hAnsi="Times New Roman" w:cs="Times New Roman"/>
          <w:color w:val="000000"/>
          <w:sz w:val="24"/>
          <w:szCs w:val="24"/>
          <w:shd w:val="clear" w:color="auto" w:fill="FFFFFF"/>
        </w:rPr>
        <w:t xml:space="preserve"> controlului urmează să fie emisă o decizie defavorabilă pentru </w:t>
      </w:r>
      <w:r w:rsidR="00CE35A4" w:rsidRPr="000C4A2F">
        <w:rPr>
          <w:rFonts w:ascii="Times New Roman" w:hAnsi="Times New Roman" w:cs="Times New Roman"/>
          <w:sz w:val="24"/>
          <w:szCs w:val="24"/>
        </w:rPr>
        <w:t>D</w:t>
      </w:r>
      <w:r w:rsidR="00822676" w:rsidRPr="000C4A2F">
        <w:rPr>
          <w:rFonts w:ascii="Times New Roman" w:hAnsi="Times New Roman" w:cs="Times New Roman"/>
          <w:sz w:val="24"/>
          <w:szCs w:val="24"/>
        </w:rPr>
        <w:t xml:space="preserve">epozitarul central unic </w:t>
      </w:r>
      <w:r w:rsidR="00BB0C49" w:rsidRPr="000C4A2F">
        <w:rPr>
          <w:rFonts w:ascii="Times New Roman" w:hAnsi="Times New Roman" w:cs="Times New Roman"/>
          <w:color w:val="000000"/>
          <w:sz w:val="24"/>
          <w:szCs w:val="24"/>
          <w:shd w:val="clear" w:color="auto" w:fill="FFFFFF"/>
        </w:rPr>
        <w:t xml:space="preserve">și/sau </w:t>
      </w:r>
      <w:r w:rsidR="00BB0C49" w:rsidRPr="000C4A2F">
        <w:rPr>
          <w:rFonts w:ascii="Times New Roman" w:hAnsi="Times New Roman" w:cs="Times New Roman"/>
          <w:sz w:val="24"/>
          <w:szCs w:val="24"/>
        </w:rPr>
        <w:t xml:space="preserve">după caz, </w:t>
      </w:r>
      <w:r w:rsidR="00BB0C49" w:rsidRPr="000C4A2F">
        <w:rPr>
          <w:rFonts w:ascii="Times New Roman" w:hAnsi="Times New Roman" w:cs="Times New Roman"/>
          <w:color w:val="000000"/>
          <w:sz w:val="24"/>
          <w:szCs w:val="24"/>
          <w:shd w:val="clear" w:color="auto" w:fill="FFFFFF"/>
        </w:rPr>
        <w:t xml:space="preserve">pentru persoanele vizate în act, concomitent cu notificarea actului privind rezultatele controlului, acestora li se propune în vederea audierii, de a prezenta opinia sa în formă scrisă, în adresa BNM, în termen de 10 zile lucrătoare de la data notificării. Opinia scrisă se prezintă în conformitate cu prevederilor </w:t>
      </w:r>
      <w:r w:rsidR="00BB0C49" w:rsidRPr="000C4A2F">
        <w:rPr>
          <w:rFonts w:ascii="Times New Roman" w:hAnsi="Times New Roman" w:cs="Times New Roman"/>
          <w:color w:val="000000"/>
          <w:sz w:val="24"/>
          <w:szCs w:val="24"/>
        </w:rPr>
        <w:t>art.11</w:t>
      </w:r>
      <w:r w:rsidR="00BB0C49" w:rsidRPr="000C4A2F">
        <w:rPr>
          <w:rFonts w:ascii="Times New Roman" w:hAnsi="Times New Roman" w:cs="Times New Roman"/>
          <w:color w:val="000000"/>
          <w:sz w:val="24"/>
          <w:szCs w:val="24"/>
          <w:vertAlign w:val="superscript"/>
        </w:rPr>
        <w:t xml:space="preserve">3 </w:t>
      </w:r>
      <w:r w:rsidR="00BB0C49" w:rsidRPr="000C4A2F">
        <w:rPr>
          <w:rFonts w:ascii="Times New Roman" w:hAnsi="Times New Roman" w:cs="Times New Roman"/>
          <w:color w:val="000000"/>
          <w:sz w:val="24"/>
          <w:szCs w:val="24"/>
        </w:rPr>
        <w:t xml:space="preserve">din Legea nr. </w:t>
      </w:r>
      <w:r w:rsidR="00BB0C49" w:rsidRPr="000C4A2F">
        <w:rPr>
          <w:rFonts w:ascii="Times New Roman" w:hAnsi="Times New Roman" w:cs="Times New Roman"/>
          <w:color w:val="000000"/>
          <w:sz w:val="24"/>
          <w:szCs w:val="24"/>
        </w:rPr>
        <w:lastRenderedPageBreak/>
        <w:t>548/1995</w:t>
      </w:r>
      <w:r w:rsidR="00BB0C49" w:rsidRPr="000C4A2F">
        <w:rPr>
          <w:rFonts w:ascii="Times New Roman" w:hAnsi="Times New Roman" w:cs="Times New Roman"/>
          <w:color w:val="000000"/>
          <w:sz w:val="24"/>
          <w:szCs w:val="24"/>
          <w:shd w:val="clear" w:color="auto" w:fill="FFFFFF"/>
        </w:rPr>
        <w:t>. În acest sens se aplică, în mod corespunzător, prevederile art. 11 alin. (3</w:t>
      </w:r>
      <w:r w:rsidR="00BB0C49" w:rsidRPr="000C4A2F">
        <w:rPr>
          <w:rFonts w:ascii="Times New Roman" w:hAnsi="Times New Roman" w:cs="Times New Roman"/>
          <w:color w:val="000000"/>
          <w:sz w:val="24"/>
          <w:szCs w:val="24"/>
          <w:shd w:val="clear" w:color="auto" w:fill="FFFFFF"/>
          <w:vertAlign w:val="superscript"/>
        </w:rPr>
        <w:t>4</w:t>
      </w:r>
      <w:r w:rsidR="00BB0C49" w:rsidRPr="000C4A2F">
        <w:rPr>
          <w:rFonts w:ascii="Times New Roman" w:hAnsi="Times New Roman" w:cs="Times New Roman"/>
          <w:color w:val="000000"/>
          <w:sz w:val="24"/>
          <w:szCs w:val="24"/>
          <w:shd w:val="clear" w:color="auto" w:fill="FFFFFF"/>
        </w:rPr>
        <w:t>)–(3</w:t>
      </w:r>
      <w:r w:rsidR="00BB0C49" w:rsidRPr="000C4A2F">
        <w:rPr>
          <w:rFonts w:ascii="Times New Roman" w:hAnsi="Times New Roman" w:cs="Times New Roman"/>
          <w:color w:val="000000"/>
          <w:sz w:val="24"/>
          <w:szCs w:val="24"/>
          <w:shd w:val="clear" w:color="auto" w:fill="FFFFFF"/>
          <w:vertAlign w:val="superscript"/>
        </w:rPr>
        <w:t>7</w:t>
      </w:r>
      <w:r w:rsidR="00BB0C49" w:rsidRPr="000C4A2F">
        <w:rPr>
          <w:rFonts w:ascii="Times New Roman" w:hAnsi="Times New Roman" w:cs="Times New Roman"/>
          <w:color w:val="000000"/>
          <w:sz w:val="24"/>
          <w:szCs w:val="24"/>
          <w:shd w:val="clear" w:color="auto" w:fill="FFFFFF"/>
        </w:rPr>
        <w:t>) din Legea nr. 548/1995.</w:t>
      </w:r>
    </w:p>
    <w:p w14:paraId="78D377DE" w14:textId="532493BB" w:rsidR="00117CC4" w:rsidRPr="000C4A2F" w:rsidRDefault="00117CC4" w:rsidP="00D468C0">
      <w:pPr>
        <w:tabs>
          <w:tab w:val="left" w:pos="1134"/>
        </w:tabs>
        <w:spacing w:after="120"/>
        <w:jc w:val="center"/>
        <w:rPr>
          <w:rFonts w:ascii="Times New Roman" w:hAnsi="Times New Roman" w:cs="Times New Roman"/>
          <w:b/>
          <w:sz w:val="24"/>
          <w:szCs w:val="24"/>
        </w:rPr>
      </w:pPr>
      <w:r w:rsidRPr="000C4A2F">
        <w:rPr>
          <w:rFonts w:ascii="Times New Roman" w:hAnsi="Times New Roman" w:cs="Times New Roman"/>
          <w:b/>
          <w:bCs/>
          <w:sz w:val="24"/>
          <w:szCs w:val="24"/>
        </w:rPr>
        <w:t xml:space="preserve">CAPITOLUL </w:t>
      </w:r>
      <w:r w:rsidR="00822676" w:rsidRPr="000C4A2F">
        <w:rPr>
          <w:rFonts w:ascii="Times New Roman" w:hAnsi="Times New Roman" w:cs="Times New Roman"/>
          <w:b/>
          <w:sz w:val="24"/>
          <w:szCs w:val="24"/>
        </w:rPr>
        <w:t>VI</w:t>
      </w:r>
      <w:r w:rsidRPr="000C4A2F">
        <w:rPr>
          <w:rFonts w:ascii="Times New Roman" w:hAnsi="Times New Roman" w:cs="Times New Roman"/>
          <w:b/>
          <w:bCs/>
          <w:sz w:val="24"/>
          <w:szCs w:val="24"/>
        </w:rPr>
        <w:br/>
      </w:r>
      <w:r w:rsidR="001279DE" w:rsidRPr="000C4A2F">
        <w:rPr>
          <w:rFonts w:ascii="Times New Roman" w:hAnsi="Times New Roman" w:cs="Times New Roman"/>
          <w:b/>
          <w:bCs/>
          <w:sz w:val="24"/>
          <w:szCs w:val="24"/>
        </w:rPr>
        <w:t>APLICAREA SANCȚIUNILOR</w:t>
      </w:r>
      <w:r w:rsidR="00F94CDC" w:rsidRPr="000C4A2F">
        <w:rPr>
          <w:rFonts w:ascii="Times New Roman" w:hAnsi="Times New Roman" w:cs="Times New Roman"/>
          <w:b/>
          <w:bCs/>
          <w:sz w:val="24"/>
          <w:szCs w:val="24"/>
        </w:rPr>
        <w:t xml:space="preserve">, </w:t>
      </w:r>
      <w:r w:rsidR="001279DE" w:rsidRPr="000C4A2F">
        <w:rPr>
          <w:rFonts w:ascii="Times New Roman" w:hAnsi="Times New Roman" w:cs="Times New Roman"/>
          <w:b/>
          <w:bCs/>
          <w:sz w:val="24"/>
          <w:szCs w:val="24"/>
        </w:rPr>
        <w:t xml:space="preserve"> </w:t>
      </w:r>
      <w:r w:rsidR="00F94CDC" w:rsidRPr="000C4A2F">
        <w:rPr>
          <w:rFonts w:ascii="Times New Roman" w:hAnsi="Times New Roman" w:cs="Times New Roman"/>
          <w:b/>
          <w:bCs/>
          <w:sz w:val="24"/>
          <w:szCs w:val="24"/>
        </w:rPr>
        <w:t xml:space="preserve">PRESCRIPȚIILOR ȘI </w:t>
      </w:r>
      <w:r w:rsidR="00AF573F" w:rsidRPr="000C4A2F">
        <w:rPr>
          <w:rFonts w:ascii="Times New Roman" w:hAnsi="Times New Roman" w:cs="Times New Roman"/>
          <w:b/>
          <w:bCs/>
          <w:sz w:val="24"/>
          <w:szCs w:val="24"/>
        </w:rPr>
        <w:t xml:space="preserve">RECOMANDĂRILOR </w:t>
      </w:r>
    </w:p>
    <w:p w14:paraId="7D773CB8" w14:textId="77777777" w:rsidR="00502F60" w:rsidRDefault="00173EF9" w:rsidP="00502F60">
      <w:pPr>
        <w:pStyle w:val="ListParagraph"/>
        <w:numPr>
          <w:ilvl w:val="0"/>
          <w:numId w:val="54"/>
        </w:numPr>
        <w:tabs>
          <w:tab w:val="left" w:pos="993"/>
        </w:tabs>
        <w:spacing w:after="0"/>
        <w:ind w:left="0" w:firstLine="567"/>
        <w:jc w:val="both"/>
        <w:rPr>
          <w:rFonts w:ascii="Times New Roman" w:hAnsi="Times New Roman" w:cs="Times New Roman"/>
          <w:sz w:val="24"/>
          <w:szCs w:val="24"/>
        </w:rPr>
      </w:pPr>
      <w:r w:rsidRPr="00502F60">
        <w:rPr>
          <w:rFonts w:ascii="Times New Roman" w:hAnsi="Times New Roman" w:cs="Times New Roman"/>
          <w:sz w:val="24"/>
          <w:szCs w:val="24"/>
        </w:rPr>
        <w:t xml:space="preserve">Sancțiunile și/sau </w:t>
      </w:r>
      <w:r w:rsidR="00F94CDC" w:rsidRPr="00502F60">
        <w:rPr>
          <w:rFonts w:ascii="Times New Roman" w:hAnsi="Times New Roman" w:cs="Times New Roman"/>
          <w:sz w:val="24"/>
          <w:szCs w:val="24"/>
        </w:rPr>
        <w:t xml:space="preserve">prescripțiile </w:t>
      </w:r>
      <w:r w:rsidRPr="00502F60">
        <w:rPr>
          <w:rFonts w:ascii="Times New Roman" w:hAnsi="Times New Roman" w:cs="Times New Roman"/>
          <w:sz w:val="24"/>
          <w:szCs w:val="24"/>
        </w:rPr>
        <w:t xml:space="preserve">față </w:t>
      </w:r>
      <w:r w:rsidR="00CE35A4" w:rsidRPr="00502F60">
        <w:rPr>
          <w:rFonts w:ascii="Times New Roman" w:hAnsi="Times New Roman" w:cs="Times New Roman"/>
          <w:sz w:val="24"/>
          <w:szCs w:val="24"/>
        </w:rPr>
        <w:t>de D</w:t>
      </w:r>
      <w:r w:rsidRPr="00502F60">
        <w:rPr>
          <w:rFonts w:ascii="Times New Roman" w:hAnsi="Times New Roman" w:cs="Times New Roman"/>
          <w:sz w:val="24"/>
          <w:szCs w:val="24"/>
        </w:rPr>
        <w:t>epozitarul central unic și/sau față de persoanele vizate în actul privind rezultatele controlului,</w:t>
      </w:r>
      <w:r w:rsidR="009E40E1" w:rsidRPr="00502F60">
        <w:rPr>
          <w:rFonts w:ascii="Times New Roman" w:hAnsi="Times New Roman" w:cs="Times New Roman"/>
          <w:sz w:val="24"/>
          <w:szCs w:val="24"/>
        </w:rPr>
        <w:t xml:space="preserve"> precum și solicit</w:t>
      </w:r>
      <w:r w:rsidR="00A80F4F" w:rsidRPr="00502F60">
        <w:rPr>
          <w:rFonts w:ascii="Times New Roman" w:hAnsi="Times New Roman" w:cs="Times New Roman"/>
          <w:sz w:val="24"/>
          <w:szCs w:val="24"/>
        </w:rPr>
        <w:t>area</w:t>
      </w:r>
      <w:r w:rsidR="009E40E1" w:rsidRPr="00502F60">
        <w:rPr>
          <w:rFonts w:ascii="Times New Roman" w:hAnsi="Times New Roman" w:cs="Times New Roman"/>
          <w:sz w:val="24"/>
          <w:szCs w:val="24"/>
        </w:rPr>
        <w:t xml:space="preserve"> de întrerupere a oricăror conexiuni stabilite cu un alt depozitar central,</w:t>
      </w:r>
      <w:r w:rsidRPr="00502F60">
        <w:rPr>
          <w:rFonts w:ascii="Times New Roman" w:hAnsi="Times New Roman" w:cs="Times New Roman"/>
          <w:sz w:val="24"/>
          <w:szCs w:val="24"/>
        </w:rPr>
        <w:t xml:space="preserve"> se aplică</w:t>
      </w:r>
      <w:r w:rsidR="00C755A0" w:rsidRPr="00502F60">
        <w:rPr>
          <w:rFonts w:ascii="Times New Roman" w:hAnsi="Times New Roman" w:cs="Times New Roman"/>
          <w:sz w:val="24"/>
          <w:szCs w:val="24"/>
        </w:rPr>
        <w:t>/se emit</w:t>
      </w:r>
      <w:r w:rsidRPr="00502F60">
        <w:rPr>
          <w:rFonts w:ascii="Times New Roman" w:hAnsi="Times New Roman" w:cs="Times New Roman"/>
          <w:sz w:val="24"/>
          <w:szCs w:val="24"/>
        </w:rPr>
        <w:t xml:space="preserve"> în cazurile de încălcare a prevederilor Legii nr. 234/2016 </w:t>
      </w:r>
      <w:r w:rsidR="003843C5" w:rsidRPr="00502F60">
        <w:rPr>
          <w:rFonts w:ascii="Times New Roman" w:hAnsi="Times New Roman" w:cs="Times New Roman"/>
          <w:sz w:val="24"/>
          <w:szCs w:val="24"/>
        </w:rPr>
        <w:t>și/</w:t>
      </w:r>
      <w:r w:rsidRPr="00502F60">
        <w:rPr>
          <w:rFonts w:ascii="Times New Roman" w:hAnsi="Times New Roman" w:cs="Times New Roman"/>
          <w:sz w:val="24"/>
          <w:szCs w:val="24"/>
        </w:rPr>
        <w:t>sau ale actelor normative emise pentru punerea în aplicare a respectivei legi,</w:t>
      </w:r>
      <w:r w:rsidR="003843C5" w:rsidRPr="00502F60">
        <w:rPr>
          <w:rFonts w:ascii="Times New Roman" w:hAnsi="Times New Roman" w:cs="Times New Roman"/>
          <w:sz w:val="24"/>
          <w:szCs w:val="24"/>
        </w:rPr>
        <w:t xml:space="preserve"> și/sau Legii nr</w:t>
      </w:r>
      <w:r w:rsidR="008059B6" w:rsidRPr="00502F60">
        <w:rPr>
          <w:rFonts w:ascii="Times New Roman" w:hAnsi="Times New Roman" w:cs="Times New Roman"/>
          <w:sz w:val="24"/>
          <w:szCs w:val="24"/>
        </w:rPr>
        <w:t>.</w:t>
      </w:r>
      <w:r w:rsidR="003843C5" w:rsidRPr="00502F60">
        <w:rPr>
          <w:rFonts w:ascii="Times New Roman" w:hAnsi="Times New Roman" w:cs="Times New Roman"/>
          <w:sz w:val="24"/>
          <w:szCs w:val="24"/>
        </w:rPr>
        <w:t xml:space="preserve"> 1134/1997,</w:t>
      </w:r>
      <w:r w:rsidR="004B24BC" w:rsidRPr="00502F60">
        <w:rPr>
          <w:rFonts w:ascii="Times New Roman" w:hAnsi="Times New Roman" w:cs="Times New Roman"/>
          <w:sz w:val="24"/>
          <w:szCs w:val="24"/>
        </w:rPr>
        <w:t xml:space="preserve"> Legii nr. 183/2016, </w:t>
      </w:r>
      <w:r w:rsidRPr="00502F60">
        <w:rPr>
          <w:rFonts w:ascii="Times New Roman" w:hAnsi="Times New Roman" w:cs="Times New Roman"/>
          <w:sz w:val="24"/>
          <w:szCs w:val="24"/>
        </w:rPr>
        <w:t>în conformitate cu prevederile art. 26 din Legea nr. 234/2016 și ale art. 75 și art. 75</w:t>
      </w:r>
      <w:r w:rsidRPr="00502F60">
        <w:rPr>
          <w:rFonts w:ascii="Times New Roman" w:hAnsi="Times New Roman" w:cs="Times New Roman"/>
          <w:sz w:val="24"/>
          <w:szCs w:val="24"/>
          <w:vertAlign w:val="superscript"/>
        </w:rPr>
        <w:t>2</w:t>
      </w:r>
      <w:r w:rsidRPr="00502F60">
        <w:rPr>
          <w:rFonts w:ascii="Times New Roman" w:hAnsi="Times New Roman" w:cs="Times New Roman"/>
          <w:sz w:val="24"/>
          <w:szCs w:val="24"/>
        </w:rPr>
        <w:t xml:space="preserve"> din Legea nr. 548/1995.</w:t>
      </w:r>
    </w:p>
    <w:p w14:paraId="6F12B1F0" w14:textId="77777777" w:rsidR="00502F60" w:rsidRDefault="00F12327" w:rsidP="00502F60">
      <w:pPr>
        <w:pStyle w:val="ListParagraph"/>
        <w:numPr>
          <w:ilvl w:val="0"/>
          <w:numId w:val="54"/>
        </w:numPr>
        <w:tabs>
          <w:tab w:val="left" w:pos="993"/>
        </w:tabs>
        <w:spacing w:after="0"/>
        <w:ind w:left="0" w:firstLine="567"/>
        <w:jc w:val="both"/>
        <w:rPr>
          <w:rFonts w:ascii="Times New Roman" w:hAnsi="Times New Roman" w:cs="Times New Roman"/>
          <w:sz w:val="24"/>
          <w:szCs w:val="24"/>
        </w:rPr>
      </w:pPr>
      <w:r w:rsidRPr="00502F60">
        <w:rPr>
          <w:rFonts w:ascii="Times New Roman" w:hAnsi="Times New Roman" w:cs="Times New Roman"/>
          <w:sz w:val="24"/>
          <w:szCs w:val="24"/>
        </w:rPr>
        <w:t>Decizia</w:t>
      </w:r>
      <w:r w:rsidR="00E078B7" w:rsidRPr="00502F60">
        <w:rPr>
          <w:rFonts w:ascii="Times New Roman" w:hAnsi="Times New Roman" w:cs="Times New Roman"/>
          <w:sz w:val="24"/>
          <w:szCs w:val="24"/>
        </w:rPr>
        <w:t xml:space="preserve"> </w:t>
      </w:r>
      <w:r w:rsidRPr="00502F60">
        <w:rPr>
          <w:rFonts w:ascii="Times New Roman" w:hAnsi="Times New Roman" w:cs="Times New Roman"/>
          <w:sz w:val="24"/>
          <w:szCs w:val="24"/>
        </w:rPr>
        <w:t>privind aplicarea sancțiunilor și/sau</w:t>
      </w:r>
      <w:r w:rsidR="0064201E" w:rsidRPr="00502F60">
        <w:rPr>
          <w:rFonts w:ascii="Times New Roman" w:hAnsi="Times New Roman" w:cs="Times New Roman"/>
          <w:sz w:val="24"/>
          <w:szCs w:val="24"/>
        </w:rPr>
        <w:t xml:space="preserve"> a</w:t>
      </w:r>
      <w:r w:rsidR="00C755A0" w:rsidRPr="00502F60">
        <w:rPr>
          <w:rFonts w:ascii="Times New Roman" w:hAnsi="Times New Roman" w:cs="Times New Roman"/>
          <w:sz w:val="24"/>
          <w:szCs w:val="24"/>
        </w:rPr>
        <w:t xml:space="preserve"> emiterii</w:t>
      </w:r>
      <w:r w:rsidR="00F94CDC" w:rsidRPr="00502F60">
        <w:rPr>
          <w:rFonts w:ascii="Times New Roman" w:hAnsi="Times New Roman" w:cs="Times New Roman"/>
          <w:sz w:val="24"/>
          <w:szCs w:val="24"/>
        </w:rPr>
        <w:t xml:space="preserve"> prescripțiilor</w:t>
      </w:r>
      <w:r w:rsidRPr="00502F60">
        <w:rPr>
          <w:rFonts w:ascii="Times New Roman" w:hAnsi="Times New Roman" w:cs="Times New Roman"/>
          <w:sz w:val="24"/>
          <w:szCs w:val="24"/>
        </w:rPr>
        <w:t xml:space="preserve"> se ia</w:t>
      </w:r>
      <w:r w:rsidR="00B353B6" w:rsidRPr="00502F60">
        <w:rPr>
          <w:rFonts w:ascii="Times New Roman" w:hAnsi="Times New Roman" w:cs="Times New Roman"/>
          <w:sz w:val="24"/>
          <w:szCs w:val="24"/>
        </w:rPr>
        <w:t xml:space="preserve"> de către Comitetul executiv al BNM,</w:t>
      </w:r>
      <w:r w:rsidRPr="00502F60">
        <w:rPr>
          <w:rFonts w:ascii="Times New Roman" w:hAnsi="Times New Roman" w:cs="Times New Roman"/>
          <w:sz w:val="24"/>
          <w:szCs w:val="24"/>
        </w:rPr>
        <w:t xml:space="preserve"> în baza examinării rezultatelor controlului și a opiniei </w:t>
      </w:r>
      <w:r w:rsidR="00BD7F66" w:rsidRPr="00502F60">
        <w:rPr>
          <w:rFonts w:ascii="Times New Roman" w:hAnsi="Times New Roman" w:cs="Times New Roman"/>
          <w:sz w:val="24"/>
          <w:szCs w:val="24"/>
        </w:rPr>
        <w:t>D</w:t>
      </w:r>
      <w:r w:rsidRPr="00502F60">
        <w:rPr>
          <w:rFonts w:ascii="Times New Roman" w:hAnsi="Times New Roman" w:cs="Times New Roman"/>
          <w:sz w:val="24"/>
          <w:szCs w:val="24"/>
        </w:rPr>
        <w:t>epozitarului central unic și/sau a persoanelor vizate în actul privind rezultatele controlului, dacă aceasta a fost prezentată în conformitate cu prevederile art. 11 alin. (3</w:t>
      </w:r>
      <w:r w:rsidRPr="00502F60">
        <w:rPr>
          <w:rFonts w:ascii="Times New Roman" w:hAnsi="Times New Roman" w:cs="Times New Roman"/>
          <w:sz w:val="24"/>
          <w:szCs w:val="24"/>
          <w:vertAlign w:val="superscript"/>
        </w:rPr>
        <w:t>4</w:t>
      </w:r>
      <w:r w:rsidRPr="00502F60">
        <w:rPr>
          <w:rFonts w:ascii="Times New Roman" w:hAnsi="Times New Roman" w:cs="Times New Roman"/>
          <w:sz w:val="24"/>
          <w:szCs w:val="24"/>
        </w:rPr>
        <w:t>)–(3</w:t>
      </w:r>
      <w:r w:rsidRPr="00502F60">
        <w:rPr>
          <w:rFonts w:ascii="Times New Roman" w:hAnsi="Times New Roman" w:cs="Times New Roman"/>
          <w:sz w:val="24"/>
          <w:szCs w:val="24"/>
          <w:vertAlign w:val="superscript"/>
        </w:rPr>
        <w:t>7</w:t>
      </w:r>
      <w:r w:rsidRPr="00502F60">
        <w:rPr>
          <w:rFonts w:ascii="Times New Roman" w:hAnsi="Times New Roman" w:cs="Times New Roman"/>
          <w:sz w:val="24"/>
          <w:szCs w:val="24"/>
        </w:rPr>
        <w:t>) din Legea nr. 548/1995.</w:t>
      </w:r>
    </w:p>
    <w:p w14:paraId="71E807D2" w14:textId="77777777" w:rsidR="00502F60" w:rsidRDefault="00F12327" w:rsidP="00502F60">
      <w:pPr>
        <w:pStyle w:val="ListParagraph"/>
        <w:numPr>
          <w:ilvl w:val="0"/>
          <w:numId w:val="54"/>
        </w:numPr>
        <w:tabs>
          <w:tab w:val="left" w:pos="993"/>
        </w:tabs>
        <w:spacing w:after="0"/>
        <w:ind w:left="0" w:firstLine="567"/>
        <w:jc w:val="both"/>
        <w:rPr>
          <w:rFonts w:ascii="Times New Roman" w:hAnsi="Times New Roman" w:cs="Times New Roman"/>
          <w:sz w:val="24"/>
          <w:szCs w:val="24"/>
        </w:rPr>
      </w:pPr>
      <w:r w:rsidRPr="00502F60">
        <w:rPr>
          <w:rFonts w:ascii="Times New Roman" w:hAnsi="Times New Roman" w:cs="Times New Roman"/>
          <w:sz w:val="24"/>
          <w:szCs w:val="24"/>
        </w:rPr>
        <w:t>La aplicarea sancțiunilor</w:t>
      </w:r>
      <w:r w:rsidR="009A4C7C" w:rsidRPr="00502F60">
        <w:rPr>
          <w:rFonts w:ascii="Times New Roman" w:hAnsi="Times New Roman" w:cs="Times New Roman"/>
          <w:sz w:val="24"/>
          <w:szCs w:val="24"/>
        </w:rPr>
        <w:t xml:space="preserve"> prevăzute la art. 26 alin. (2) din Legea nr. 234/2016, </w:t>
      </w:r>
      <w:r w:rsidRPr="00502F60">
        <w:rPr>
          <w:rFonts w:ascii="Times New Roman" w:hAnsi="Times New Roman" w:cs="Times New Roman"/>
          <w:sz w:val="24"/>
          <w:szCs w:val="24"/>
        </w:rPr>
        <w:t xml:space="preserve"> BNM va lua în considerare toate circumstanțele relevante</w:t>
      </w:r>
      <w:r w:rsidR="009A4C7C" w:rsidRPr="00502F60">
        <w:rPr>
          <w:rFonts w:ascii="Times New Roman" w:hAnsi="Times New Roman" w:cs="Times New Roman"/>
          <w:sz w:val="24"/>
          <w:szCs w:val="24"/>
        </w:rPr>
        <w:t>, inclusiv cele reglementate de</w:t>
      </w:r>
      <w:r w:rsidRPr="00502F60">
        <w:rPr>
          <w:rFonts w:ascii="Times New Roman" w:hAnsi="Times New Roman" w:cs="Times New Roman"/>
          <w:sz w:val="24"/>
          <w:szCs w:val="24"/>
        </w:rPr>
        <w:t xml:space="preserve"> art.26 alin.</w:t>
      </w:r>
      <w:r w:rsidR="009A4C7C" w:rsidRPr="00502F60">
        <w:rPr>
          <w:rFonts w:ascii="Times New Roman" w:hAnsi="Times New Roman" w:cs="Times New Roman"/>
          <w:sz w:val="24"/>
          <w:szCs w:val="24"/>
        </w:rPr>
        <w:t xml:space="preserve"> </w:t>
      </w:r>
      <w:r w:rsidRPr="00502F60">
        <w:rPr>
          <w:rFonts w:ascii="Times New Roman" w:hAnsi="Times New Roman" w:cs="Times New Roman"/>
          <w:sz w:val="24"/>
          <w:szCs w:val="24"/>
        </w:rPr>
        <w:t>(3) din Legea nr.</w:t>
      </w:r>
      <w:r w:rsidR="009A4C7C" w:rsidRPr="00502F60">
        <w:rPr>
          <w:rFonts w:ascii="Times New Roman" w:hAnsi="Times New Roman" w:cs="Times New Roman"/>
          <w:sz w:val="24"/>
          <w:szCs w:val="24"/>
        </w:rPr>
        <w:t xml:space="preserve"> </w:t>
      </w:r>
      <w:r w:rsidRPr="00502F60">
        <w:rPr>
          <w:rFonts w:ascii="Times New Roman" w:hAnsi="Times New Roman" w:cs="Times New Roman"/>
          <w:sz w:val="24"/>
          <w:szCs w:val="24"/>
        </w:rPr>
        <w:t>234/2016</w:t>
      </w:r>
      <w:r w:rsidR="004A7F86" w:rsidRPr="00502F60">
        <w:rPr>
          <w:rFonts w:ascii="Times New Roman" w:hAnsi="Times New Roman" w:cs="Times New Roman"/>
          <w:sz w:val="24"/>
          <w:szCs w:val="24"/>
        </w:rPr>
        <w:t xml:space="preserve"> și art. 75</w:t>
      </w:r>
      <w:r w:rsidR="004A7F86" w:rsidRPr="00502F60">
        <w:rPr>
          <w:rFonts w:ascii="Times New Roman" w:hAnsi="Times New Roman" w:cs="Times New Roman"/>
          <w:sz w:val="24"/>
          <w:szCs w:val="24"/>
          <w:vertAlign w:val="superscript"/>
        </w:rPr>
        <w:t>2</w:t>
      </w:r>
      <w:r w:rsidR="004A7F86" w:rsidRPr="00502F60">
        <w:rPr>
          <w:rFonts w:ascii="Times New Roman" w:hAnsi="Times New Roman" w:cs="Times New Roman"/>
          <w:sz w:val="24"/>
          <w:szCs w:val="24"/>
        </w:rPr>
        <w:t xml:space="preserve"> alin. (5) din Legea nr. 548/1995.</w:t>
      </w:r>
    </w:p>
    <w:p w14:paraId="719DD950" w14:textId="77777777" w:rsidR="00502F60" w:rsidRPr="00502F60" w:rsidRDefault="00F94CDC" w:rsidP="00502F60">
      <w:pPr>
        <w:pStyle w:val="ListParagraph"/>
        <w:numPr>
          <w:ilvl w:val="0"/>
          <w:numId w:val="54"/>
        </w:numPr>
        <w:tabs>
          <w:tab w:val="left" w:pos="993"/>
        </w:tabs>
        <w:spacing w:after="0"/>
        <w:ind w:left="0" w:firstLine="567"/>
        <w:jc w:val="both"/>
        <w:rPr>
          <w:rFonts w:ascii="Times New Roman" w:hAnsi="Times New Roman" w:cs="Times New Roman"/>
          <w:sz w:val="24"/>
          <w:szCs w:val="24"/>
        </w:rPr>
      </w:pPr>
      <w:r w:rsidRPr="00502F60">
        <w:rPr>
          <w:rFonts w:ascii="Times New Roman" w:hAnsi="Times New Roman" w:cs="Times New Roman"/>
          <w:sz w:val="24"/>
          <w:szCs w:val="24"/>
        </w:rPr>
        <w:t xml:space="preserve">Decizia privind aplicarea sancțiunii și/sau </w:t>
      </w:r>
      <w:r w:rsidR="00C755A0" w:rsidRPr="00502F60">
        <w:rPr>
          <w:rFonts w:ascii="Times New Roman" w:hAnsi="Times New Roman" w:cs="Times New Roman"/>
          <w:sz w:val="24"/>
          <w:szCs w:val="24"/>
        </w:rPr>
        <w:t xml:space="preserve">emiterea </w:t>
      </w:r>
      <w:r w:rsidR="0064201E" w:rsidRPr="00502F60">
        <w:rPr>
          <w:rFonts w:ascii="Times New Roman" w:hAnsi="Times New Roman" w:cs="Times New Roman"/>
          <w:sz w:val="24"/>
          <w:szCs w:val="24"/>
        </w:rPr>
        <w:t>prescripțiilor</w:t>
      </w:r>
      <w:r w:rsidRPr="00502F60">
        <w:rPr>
          <w:rFonts w:ascii="Times New Roman" w:hAnsi="Times New Roman" w:cs="Times New Roman"/>
          <w:sz w:val="24"/>
          <w:szCs w:val="24"/>
        </w:rPr>
        <w:t xml:space="preserve"> se notifică </w:t>
      </w:r>
      <w:r w:rsidR="007167AE" w:rsidRPr="00502F60">
        <w:rPr>
          <w:rFonts w:ascii="Times New Roman" w:hAnsi="Times New Roman" w:cs="Times New Roman"/>
          <w:sz w:val="24"/>
          <w:szCs w:val="24"/>
        </w:rPr>
        <w:t>D</w:t>
      </w:r>
      <w:r w:rsidR="0064201E" w:rsidRPr="00502F60">
        <w:rPr>
          <w:rFonts w:ascii="Times New Roman" w:hAnsi="Times New Roman" w:cs="Times New Roman"/>
          <w:sz w:val="24"/>
          <w:szCs w:val="24"/>
        </w:rPr>
        <w:t>epozitarului central unic</w:t>
      </w:r>
      <w:r w:rsidRPr="00502F60">
        <w:rPr>
          <w:rFonts w:ascii="Times New Roman" w:hAnsi="Times New Roman" w:cs="Times New Roman"/>
          <w:sz w:val="24"/>
          <w:szCs w:val="24"/>
        </w:rPr>
        <w:t xml:space="preserve"> și/sau, după caz, persoanelor vizate în decizie, în conformitate cu prevederile pct. </w:t>
      </w:r>
      <w:r w:rsidR="0064201E" w:rsidRPr="00502F60">
        <w:rPr>
          <w:rFonts w:ascii="Times New Roman" w:hAnsi="Times New Roman" w:cs="Times New Roman"/>
          <w:sz w:val="24"/>
          <w:szCs w:val="24"/>
        </w:rPr>
        <w:t>4 - 7</w:t>
      </w:r>
      <w:r w:rsidRPr="00502F60">
        <w:rPr>
          <w:rFonts w:ascii="Times New Roman" w:hAnsi="Times New Roman" w:cs="Times New Roman"/>
          <w:sz w:val="24"/>
          <w:szCs w:val="24"/>
        </w:rPr>
        <w:t>.</w:t>
      </w:r>
      <w:r w:rsidRPr="00502F60">
        <w:rPr>
          <w:rFonts w:ascii="Times New Roman" w:hAnsi="Times New Roman" w:cs="Times New Roman"/>
          <w:b/>
          <w:bCs/>
          <w:sz w:val="24"/>
          <w:szCs w:val="24"/>
        </w:rPr>
        <w:t xml:space="preserve">  </w:t>
      </w:r>
    </w:p>
    <w:p w14:paraId="74F36536" w14:textId="77777777" w:rsidR="00502F60" w:rsidRDefault="00F94CDC" w:rsidP="00502F60">
      <w:pPr>
        <w:pStyle w:val="ListParagraph"/>
        <w:numPr>
          <w:ilvl w:val="0"/>
          <w:numId w:val="54"/>
        </w:numPr>
        <w:tabs>
          <w:tab w:val="left" w:pos="993"/>
        </w:tabs>
        <w:spacing w:after="0"/>
        <w:ind w:left="0" w:firstLine="567"/>
        <w:jc w:val="both"/>
        <w:rPr>
          <w:rFonts w:ascii="Times New Roman" w:hAnsi="Times New Roman" w:cs="Times New Roman"/>
          <w:sz w:val="24"/>
          <w:szCs w:val="24"/>
        </w:rPr>
      </w:pPr>
      <w:r w:rsidRPr="00502F60">
        <w:rPr>
          <w:rFonts w:ascii="Times New Roman" w:hAnsi="Times New Roman" w:cs="Times New Roman"/>
          <w:sz w:val="24"/>
          <w:szCs w:val="24"/>
        </w:rPr>
        <w:t>Informația privind sancțiunile aplicate se publică pe pagina web oficială a BNM în conformitate cu prevederile art. 75</w:t>
      </w:r>
      <w:r w:rsidRPr="00502F60">
        <w:rPr>
          <w:rFonts w:ascii="Times New Roman" w:hAnsi="Times New Roman" w:cs="Times New Roman"/>
          <w:sz w:val="24"/>
          <w:szCs w:val="24"/>
          <w:vertAlign w:val="superscript"/>
        </w:rPr>
        <w:t>3</w:t>
      </w:r>
      <w:r w:rsidRPr="00502F60">
        <w:rPr>
          <w:rFonts w:ascii="Times New Roman" w:hAnsi="Times New Roman" w:cs="Times New Roman"/>
          <w:sz w:val="24"/>
          <w:szCs w:val="24"/>
        </w:rPr>
        <w:t xml:space="preserve"> din Legea nr. 548/1995.</w:t>
      </w:r>
    </w:p>
    <w:p w14:paraId="105A13AB" w14:textId="77777777" w:rsidR="00502F60" w:rsidRDefault="00F94CDC" w:rsidP="00502F60">
      <w:pPr>
        <w:pStyle w:val="ListParagraph"/>
        <w:numPr>
          <w:ilvl w:val="0"/>
          <w:numId w:val="54"/>
        </w:numPr>
        <w:tabs>
          <w:tab w:val="left" w:pos="993"/>
        </w:tabs>
        <w:spacing w:after="0"/>
        <w:ind w:left="0" w:firstLine="567"/>
        <w:jc w:val="both"/>
        <w:rPr>
          <w:rFonts w:ascii="Times New Roman" w:hAnsi="Times New Roman" w:cs="Times New Roman"/>
          <w:sz w:val="24"/>
          <w:szCs w:val="24"/>
        </w:rPr>
      </w:pPr>
      <w:r w:rsidRPr="00502F60">
        <w:rPr>
          <w:rFonts w:ascii="Times New Roman" w:hAnsi="Times New Roman" w:cs="Times New Roman"/>
          <w:sz w:val="24"/>
          <w:szCs w:val="24"/>
        </w:rPr>
        <w:t xml:space="preserve">BNM este în drept să adreseze recomandări Depozitarului central unic, participanților sau entității către care au fost </w:t>
      </w:r>
      <w:proofErr w:type="spellStart"/>
      <w:r w:rsidRPr="00502F60">
        <w:rPr>
          <w:rFonts w:ascii="Times New Roman" w:hAnsi="Times New Roman" w:cs="Times New Roman"/>
          <w:sz w:val="24"/>
          <w:szCs w:val="24"/>
        </w:rPr>
        <w:t>externalizate</w:t>
      </w:r>
      <w:proofErr w:type="spellEnd"/>
      <w:r w:rsidRPr="00502F60">
        <w:rPr>
          <w:rFonts w:ascii="Times New Roman" w:hAnsi="Times New Roman" w:cs="Times New Roman"/>
          <w:sz w:val="24"/>
          <w:szCs w:val="24"/>
        </w:rPr>
        <w:t xml:space="preserve"> activitățile și serviciile Depozitarului central unic, în scopul de a solicita respectarea prevederilor legale, în conformitate cu art.26 alin.(1) din Legea nr.234/2016.</w:t>
      </w:r>
    </w:p>
    <w:p w14:paraId="3E38B80B" w14:textId="77777777" w:rsidR="00502F60" w:rsidRDefault="008B603A" w:rsidP="00502F60">
      <w:pPr>
        <w:pStyle w:val="ListParagraph"/>
        <w:numPr>
          <w:ilvl w:val="0"/>
          <w:numId w:val="54"/>
        </w:numPr>
        <w:tabs>
          <w:tab w:val="left" w:pos="993"/>
        </w:tabs>
        <w:spacing w:after="0"/>
        <w:ind w:left="0" w:firstLine="567"/>
        <w:jc w:val="both"/>
        <w:rPr>
          <w:rFonts w:ascii="Times New Roman" w:hAnsi="Times New Roman" w:cs="Times New Roman"/>
          <w:sz w:val="24"/>
          <w:szCs w:val="24"/>
        </w:rPr>
      </w:pPr>
      <w:r w:rsidRPr="00502F60">
        <w:rPr>
          <w:rFonts w:ascii="Times New Roman" w:hAnsi="Times New Roman" w:cs="Times New Roman"/>
          <w:sz w:val="24"/>
          <w:szCs w:val="24"/>
        </w:rPr>
        <w:t xml:space="preserve">BNM este în drept să </w:t>
      </w:r>
      <w:r w:rsidR="00C13A4C" w:rsidRPr="00502F60">
        <w:rPr>
          <w:rFonts w:ascii="Times New Roman" w:hAnsi="Times New Roman" w:cs="Times New Roman"/>
          <w:sz w:val="24"/>
          <w:szCs w:val="24"/>
        </w:rPr>
        <w:t xml:space="preserve">solicite </w:t>
      </w:r>
      <w:r w:rsidRPr="00502F60">
        <w:rPr>
          <w:rFonts w:ascii="Times New Roman" w:hAnsi="Times New Roman" w:cs="Times New Roman"/>
          <w:sz w:val="24"/>
          <w:szCs w:val="24"/>
        </w:rPr>
        <w:t>Depozitarului central</w:t>
      </w:r>
      <w:r w:rsidR="00B775CB" w:rsidRPr="00502F60">
        <w:rPr>
          <w:rFonts w:ascii="Times New Roman" w:hAnsi="Times New Roman" w:cs="Times New Roman"/>
          <w:sz w:val="24"/>
          <w:szCs w:val="24"/>
        </w:rPr>
        <w:t xml:space="preserve"> unic</w:t>
      </w:r>
      <w:r w:rsidR="00A43F81" w:rsidRPr="00502F60">
        <w:rPr>
          <w:rFonts w:ascii="Times New Roman" w:hAnsi="Times New Roman" w:cs="Times New Roman"/>
          <w:sz w:val="24"/>
          <w:szCs w:val="24"/>
        </w:rPr>
        <w:t xml:space="preserve">, întreprinderea acțiunilor sau a măsurilor necesare pentru redresarea situației, </w:t>
      </w:r>
      <w:r w:rsidR="00C13A4C" w:rsidRPr="00502F60">
        <w:rPr>
          <w:rFonts w:ascii="Times New Roman" w:hAnsi="Times New Roman" w:cs="Times New Roman"/>
          <w:sz w:val="24"/>
          <w:szCs w:val="24"/>
        </w:rPr>
        <w:t>în conformitate cu art.2</w:t>
      </w:r>
      <w:r w:rsidR="001C3CDF" w:rsidRPr="00502F60">
        <w:rPr>
          <w:rFonts w:ascii="Times New Roman" w:hAnsi="Times New Roman" w:cs="Times New Roman"/>
          <w:sz w:val="24"/>
          <w:szCs w:val="24"/>
        </w:rPr>
        <w:t>3</w:t>
      </w:r>
      <w:r w:rsidR="00C13A4C" w:rsidRPr="00502F60">
        <w:rPr>
          <w:rFonts w:ascii="Times New Roman" w:hAnsi="Times New Roman" w:cs="Times New Roman"/>
          <w:sz w:val="24"/>
          <w:szCs w:val="24"/>
        </w:rPr>
        <w:t xml:space="preserve"> alin.(6) din </w:t>
      </w:r>
      <w:r w:rsidR="00A43F81" w:rsidRPr="00502F60">
        <w:rPr>
          <w:rFonts w:ascii="Times New Roman" w:hAnsi="Times New Roman" w:cs="Times New Roman"/>
          <w:sz w:val="24"/>
          <w:szCs w:val="24"/>
        </w:rPr>
        <w:t>Legea nr.234/2016</w:t>
      </w:r>
      <w:r w:rsidRPr="00502F60">
        <w:rPr>
          <w:rFonts w:ascii="Times New Roman" w:hAnsi="Times New Roman" w:cs="Times New Roman"/>
          <w:sz w:val="24"/>
          <w:szCs w:val="24"/>
        </w:rPr>
        <w:t>.</w:t>
      </w:r>
    </w:p>
    <w:p w14:paraId="1F112F72" w14:textId="475FB893" w:rsidR="008B603A" w:rsidRPr="00502F60" w:rsidRDefault="008B603A" w:rsidP="00502F60">
      <w:pPr>
        <w:pStyle w:val="ListParagraph"/>
        <w:numPr>
          <w:ilvl w:val="0"/>
          <w:numId w:val="54"/>
        </w:numPr>
        <w:tabs>
          <w:tab w:val="left" w:pos="993"/>
        </w:tabs>
        <w:spacing w:after="0"/>
        <w:ind w:left="0" w:firstLine="567"/>
        <w:jc w:val="both"/>
        <w:rPr>
          <w:rFonts w:ascii="Times New Roman" w:hAnsi="Times New Roman" w:cs="Times New Roman"/>
          <w:sz w:val="24"/>
          <w:szCs w:val="24"/>
        </w:rPr>
      </w:pPr>
      <w:r w:rsidRPr="00502F60">
        <w:rPr>
          <w:rFonts w:ascii="Times New Roman" w:hAnsi="Times New Roman" w:cs="Times New Roman"/>
          <w:sz w:val="24"/>
          <w:szCs w:val="24"/>
        </w:rPr>
        <w:t>La solicitarea BNM, Depozitarul central</w:t>
      </w:r>
      <w:r w:rsidR="00B775CB" w:rsidRPr="00502F60">
        <w:rPr>
          <w:rFonts w:ascii="Times New Roman" w:hAnsi="Times New Roman" w:cs="Times New Roman"/>
          <w:sz w:val="24"/>
          <w:szCs w:val="24"/>
        </w:rPr>
        <w:t xml:space="preserve"> unic</w:t>
      </w:r>
      <w:r w:rsidRPr="00502F60">
        <w:rPr>
          <w:rFonts w:ascii="Times New Roman" w:hAnsi="Times New Roman" w:cs="Times New Roman"/>
          <w:sz w:val="24"/>
          <w:szCs w:val="24"/>
        </w:rPr>
        <w:t xml:space="preserve"> este obligat să aprobe și să prezinte BNM un plan de redresare, pentru a asigura continuitatea activității Depozitarului central</w:t>
      </w:r>
      <w:r w:rsidR="00975194" w:rsidRPr="00502F60">
        <w:rPr>
          <w:rFonts w:ascii="Times New Roman" w:hAnsi="Times New Roman" w:cs="Times New Roman"/>
          <w:sz w:val="24"/>
          <w:szCs w:val="24"/>
        </w:rPr>
        <w:t xml:space="preserve"> unic</w:t>
      </w:r>
      <w:r w:rsidRPr="00502F60">
        <w:rPr>
          <w:rFonts w:ascii="Times New Roman" w:hAnsi="Times New Roman" w:cs="Times New Roman"/>
          <w:sz w:val="24"/>
          <w:szCs w:val="24"/>
        </w:rPr>
        <w:t>. Termenul, forma de prezentare, cerințele minime față de conținutul planului de redresare vor fi specificate în solicitarea BNM.</w:t>
      </w:r>
    </w:p>
    <w:p w14:paraId="7CC96700" w14:textId="3CBEBB97" w:rsidR="00CA3735" w:rsidRPr="00D468C0" w:rsidRDefault="00CA3735" w:rsidP="00502F60">
      <w:pPr>
        <w:pStyle w:val="ListParagraph"/>
        <w:tabs>
          <w:tab w:val="left" w:pos="851"/>
        </w:tabs>
        <w:ind w:left="709" w:firstLine="567"/>
        <w:jc w:val="both"/>
        <w:rPr>
          <w:rFonts w:ascii="Times New Roman" w:hAnsi="Times New Roman" w:cs="Times New Roman"/>
          <w:sz w:val="24"/>
          <w:szCs w:val="24"/>
        </w:rPr>
      </w:pPr>
    </w:p>
    <w:sectPr w:rsidR="00CA3735" w:rsidRPr="00D468C0">
      <w:headerReference w:type="even" r:id="rId9"/>
      <w:headerReference w:type="default" r:id="rId10"/>
      <w:footerReference w:type="even"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15073" w14:textId="77777777" w:rsidR="003548C7" w:rsidRDefault="003548C7" w:rsidP="003548C7">
      <w:pPr>
        <w:spacing w:after="0" w:line="240" w:lineRule="auto"/>
      </w:pPr>
      <w:r>
        <w:separator/>
      </w:r>
    </w:p>
  </w:endnote>
  <w:endnote w:type="continuationSeparator" w:id="0">
    <w:p w14:paraId="12CEBAC1" w14:textId="77777777" w:rsidR="003548C7" w:rsidRDefault="003548C7" w:rsidP="00354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A8B5" w14:textId="11D47AD2" w:rsidR="003548C7" w:rsidRDefault="003548C7">
    <w:pPr>
      <w:pStyle w:val="Footer"/>
    </w:pPr>
    <w:r>
      <w:rPr>
        <w:noProof/>
      </w:rPr>
      <mc:AlternateContent>
        <mc:Choice Requires="wps">
          <w:drawing>
            <wp:anchor distT="0" distB="0" distL="0" distR="0" simplePos="0" relativeHeight="251662336" behindDoc="0" locked="0" layoutInCell="1" allowOverlap="1" wp14:anchorId="1F788363" wp14:editId="673C100C">
              <wp:simplePos x="635" y="635"/>
              <wp:positionH relativeFrom="page">
                <wp:align>center</wp:align>
              </wp:positionH>
              <wp:positionV relativeFrom="page">
                <wp:align>bottom</wp:align>
              </wp:positionV>
              <wp:extent cx="443865" cy="443865"/>
              <wp:effectExtent l="0" t="0" r="317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B04FA2" w14:textId="37EBF077" w:rsidR="003548C7" w:rsidRPr="003548C7" w:rsidRDefault="003548C7" w:rsidP="003548C7">
                          <w:pPr>
                            <w:spacing w:after="0"/>
                            <w:rPr>
                              <w:rFonts w:ascii="Calibri" w:eastAsia="Calibri" w:hAnsi="Calibri" w:cs="Calibri"/>
                              <w:noProof/>
                              <w:color w:val="000000"/>
                              <w:sz w:val="16"/>
                              <w:szCs w:val="16"/>
                            </w:rPr>
                          </w:pPr>
                          <w:r w:rsidRPr="003548C7">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788363" id="_x0000_t202" coordsize="21600,21600" o:spt="202" path="m,l,21600r21600,l21600,xe">
              <v:stroke joinstyle="miter"/>
              <v:path gradientshapeok="t" o:connecttype="rect"/>
            </v:shapetype>
            <v:shape id="Text Box 5" o:spid="_x0000_s1028" type="#_x0000_t202" alt="Atenţie! Se interzice deţinerea, sustragerea, alterarea, multiplicarea, distrugerea sau folosirea  acestui document fără a dispune de drept de acces autoriza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3W4cCwIAABwEAAAOAAAAZHJzL2Uyb0RvYy54bWysU01v2zAMvQ/YfxB0X+xkbdEacYqsRYYB QVsgHXqWZSk2IImCpMTOfv0o2U62bqdhF/mZpPjx+LS877UiR+F8C6ak81lOiTAc6tbsS/r9dfPp lhIfmKmZAiNKehKe3q8+flh2thALaEDVwhFMYnzR2ZI2IdgiyzxvhGZ+BlYYdEpwmgX8dfusdqzD 7Fplizy/yTpwtXXAhfdofRycdJXySyl4eJbSi0BUSbG3kE6Xziqe2WrJir1jtmn52Ab7hy40aw0W Pad6ZIGRg2v/SKVb7sCDDDMOOgMpWy7SDDjNPH83za5hVqRZkBxvzzT5/5eWPx139sWR0H+BHhcY CemsLzwa4zy9dDp+sVOCfqTwdKZN9IFwNF5dfb69uaaEo2vEmCW7XLbOh68CNImgpA63kshix60P Q+gUEmsZ2LRKpc0o85sBc0ZLdukwotBXPWnrki6m7iuoTziUg2Hf3vJNi6W3zIcX5nDBOAeKNjzj IRV0JYURUdKA+/E3e4xH3tFLSYeCKalBRVOivhncR9TWBNwEqgTmd/l1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jdbhwLAgAAHAQAAA4A AAAAAAAAAAAAAAAALgIAAGRycy9lMm9Eb2MueG1sUEsBAi0AFAAGAAgAAAAhADft0fjZAAAAAwEA AA8AAAAAAAAAAAAAAAAAZQQAAGRycy9kb3ducmV2LnhtbFBLBQYAAAAABAAEAPMAAABrBQAAAAA= " filled="f" stroked="f">
              <v:textbox style="mso-fit-shape-to-text:t" inset="0,0,0,15pt">
                <w:txbxContent>
                  <w:p w14:paraId="65B04FA2" w14:textId="37EBF077" w:rsidR="003548C7" w:rsidRPr="003548C7" w:rsidRDefault="003548C7" w:rsidP="003548C7">
                    <w:pPr>
                      <w:spacing w:after="0"/>
                      <w:rPr>
                        <w:rFonts w:ascii="Calibri" w:eastAsia="Calibri" w:hAnsi="Calibri" w:cs="Calibri"/>
                        <w:noProof/>
                        <w:color w:val="000000"/>
                        <w:sz w:val="16"/>
                        <w:szCs w:val="16"/>
                      </w:rPr>
                    </w:pPr>
                    <w:r w:rsidRPr="003548C7">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8579" w14:textId="323AD552" w:rsidR="003548C7" w:rsidRDefault="003548C7">
    <w:pPr>
      <w:pStyle w:val="Footer"/>
    </w:pPr>
    <w:r>
      <w:rPr>
        <w:noProof/>
      </w:rPr>
      <mc:AlternateContent>
        <mc:Choice Requires="wps">
          <w:drawing>
            <wp:anchor distT="0" distB="0" distL="0" distR="0" simplePos="0" relativeHeight="251661312" behindDoc="0" locked="0" layoutInCell="1" allowOverlap="1" wp14:anchorId="16167D83" wp14:editId="6FE8D945">
              <wp:simplePos x="635" y="635"/>
              <wp:positionH relativeFrom="page">
                <wp:align>center</wp:align>
              </wp:positionH>
              <wp:positionV relativeFrom="page">
                <wp:align>bottom</wp:align>
              </wp:positionV>
              <wp:extent cx="443865" cy="443865"/>
              <wp:effectExtent l="0" t="0" r="3175" b="0"/>
              <wp:wrapNone/>
              <wp:docPr id="4"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9CD7A1" w14:textId="3F0930E7" w:rsidR="003548C7" w:rsidRPr="003548C7" w:rsidRDefault="003548C7" w:rsidP="003548C7">
                          <w:pPr>
                            <w:spacing w:after="0"/>
                            <w:rPr>
                              <w:rFonts w:ascii="Calibri" w:eastAsia="Calibri" w:hAnsi="Calibri" w:cs="Calibri"/>
                              <w:noProof/>
                              <w:color w:val="000000"/>
                              <w:sz w:val="16"/>
                              <w:szCs w:val="16"/>
                            </w:rPr>
                          </w:pPr>
                          <w:r w:rsidRPr="003548C7">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167D83" id="_x0000_t202" coordsize="21600,21600" o:spt="202" path="m,l,21600r21600,l21600,xe">
              <v:stroke joinstyle="miter"/>
              <v:path gradientshapeok="t" o:connecttype="rect"/>
            </v:shapetype>
            <v:shape id="Text Box 4" o:spid="_x0000_s1030" type="#_x0000_t202" alt="Atenţie! Se interzice deţinerea, sustragerea, alterarea, multiplicarea, distrugerea sau folosirea  acestui document fără a dispune de drept de acces autoriza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XsGRCgIAABwEAAAOAAAAZHJzL2Uyb0RvYy54bWysU01v2zAMvQ/YfxB0X+x0bdEacYqsRYYB QVsgHXpWZCk2IIsCpcTOfv0o2W62bqdhF/mZpPjx+LS461vDjgp9A7bk81nOmbISqsbuS/79Zf3p hjMfhK2EAatKflKe3y0/flh0rlAXUIOpFDJKYn3RuZLXIbgiy7ysVSv8DJyy5NSArQj0i/usQtFR 9tZkF3l+nXWAlUOQynuyPgxOvkz5tVYyPGntVWCm5NRbSCemcxfPbLkQxR6Fqxs5tiH+oYtWNJaK vqV6EEGwAzZ/pGobieBBh5mENgOtG6nSDDTNPH83zbYWTqVZiBzv3mjy/y+tfDxu3TOy0H+BnhYY CemcLzwZ4zy9xjZ+qVNGfqLw9Eab6gOTZLy8/HxzfcWZJNeIKUt2vuzQh68KWhZByZG2ksgSx40P Q+gUEmtZWDfGpM0Y+5uBckZLdu4wotDvetZUVHzqfgfViYZCGPbtnVw3VHojfHgWSAumOUi04YkO baArOYyIsxrwx9/sMZ54Jy9nHQmm5JYUzZn5ZmkfUVsTwAnsEpjf5lc5+e2hvQeS4ZxehJMJkhWD maBGaF9JzqtYiFzCSipX8t0E78OgXHoOUq1WKYhk5ETY2K2TMXWkK3L50r8KdCPhgTb1CJOaRPGO 9yE23vRudQjEflpKpHYgcmScJJjWOj6XqPFf/1PU+VEvfwIAAP//AwBQSwMEFAAGAAgAAAAhADft 0fjZAAAAAwEAAA8AAABkcnMvZG93bnJldi54bWxMj0FPwzAMhe9I/IfISNxYyiYmVppOaBKnIaRt XLh5idcWGqdq3K379wQ4sIufrGe997lYjr5VR+pjE9jA/SQDRWyDa7gy8L57uXsEFQXZYRuYDJwp wrK8viowd+HEGzpupVIphGOOBmqRLtc62po8xknoiJN3CL1HSWtfadfjKYX7Vk+zbK49Npwaauxo VZP92g7ewMNGXoc33s0+xun5c92t7Oywtsbc3ozPT6CERvk/hh/8hA5lYtqHgV1UrYH0iPzO5M0X C1D7P9VloS/Zy28AAAD//wMAUEsBAi0AFAAGAAgAAAAhALaDOJL+AAAA4QEAABMAAAAAAAAAAAAA AAAAAAAAAFtDb250ZW50X1R5cGVzXS54bWxQSwECLQAUAAYACAAAACEAOP0h/9YAAACUAQAACwAA AAAAAAAAAAAAAAAvAQAAX3JlbHMvLnJlbHNQSwECLQAUAAYACAAAACEA1l7BkQoCAAAcBAAADgAA AAAAAAAAAAAAAAAuAgAAZHJzL2Uyb0RvYy54bWxQSwECLQAUAAYACAAAACEAN+3R+NkAAAADAQAA DwAAAAAAAAAAAAAAAABkBAAAZHJzL2Rvd25yZXYueG1sUEsFBgAAAAAEAAQA8wAAAGoFAAAAAA== " filled="f" stroked="f">
              <v:textbox style="mso-fit-shape-to-text:t" inset="0,0,0,15pt">
                <w:txbxContent>
                  <w:p w14:paraId="7F9CD7A1" w14:textId="3F0930E7" w:rsidR="003548C7" w:rsidRPr="003548C7" w:rsidRDefault="003548C7" w:rsidP="003548C7">
                    <w:pPr>
                      <w:spacing w:after="0"/>
                      <w:rPr>
                        <w:rFonts w:ascii="Calibri" w:eastAsia="Calibri" w:hAnsi="Calibri" w:cs="Calibri"/>
                        <w:noProof/>
                        <w:color w:val="000000"/>
                        <w:sz w:val="16"/>
                        <w:szCs w:val="16"/>
                      </w:rPr>
                    </w:pPr>
                    <w:r w:rsidRPr="003548C7">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CE80A" w14:textId="77777777" w:rsidR="003548C7" w:rsidRDefault="003548C7" w:rsidP="003548C7">
      <w:pPr>
        <w:spacing w:after="0" w:line="240" w:lineRule="auto"/>
      </w:pPr>
      <w:r>
        <w:separator/>
      </w:r>
    </w:p>
  </w:footnote>
  <w:footnote w:type="continuationSeparator" w:id="0">
    <w:p w14:paraId="3D64C19E" w14:textId="77777777" w:rsidR="003548C7" w:rsidRDefault="003548C7" w:rsidP="00354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A29C" w14:textId="248F18C9" w:rsidR="003548C7" w:rsidRDefault="003548C7">
    <w:pPr>
      <w:pStyle w:val="Header"/>
    </w:pPr>
    <w:r>
      <w:rPr>
        <w:noProof/>
      </w:rPr>
      <mc:AlternateContent>
        <mc:Choice Requires="wps">
          <w:drawing>
            <wp:anchor distT="0" distB="0" distL="0" distR="0" simplePos="0" relativeHeight="251659264" behindDoc="0" locked="0" layoutInCell="1" allowOverlap="1" wp14:anchorId="20B6A8EB" wp14:editId="7B5F91A2">
              <wp:simplePos x="635" y="635"/>
              <wp:positionH relativeFrom="page">
                <wp:align>right</wp:align>
              </wp:positionH>
              <wp:positionV relativeFrom="page">
                <wp:align>top</wp:align>
              </wp:positionV>
              <wp:extent cx="443865" cy="443865"/>
              <wp:effectExtent l="0" t="0" r="0" b="8890"/>
              <wp:wrapNone/>
              <wp:docPr id="2"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55A67" w14:textId="418A0958" w:rsidR="003548C7" w:rsidRPr="003548C7" w:rsidRDefault="003548C7" w:rsidP="003548C7">
                          <w:pPr>
                            <w:spacing w:after="0"/>
                            <w:rPr>
                              <w:rFonts w:ascii="Calibri" w:eastAsia="Calibri" w:hAnsi="Calibri" w:cs="Calibri"/>
                              <w:noProof/>
                              <w:color w:val="000000"/>
                              <w:sz w:val="24"/>
                              <w:szCs w:val="24"/>
                            </w:rPr>
                          </w:pPr>
                          <w:r w:rsidRPr="003548C7">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B6A8EB" id="_x0000_t202" coordsize="21600,21600" o:spt="202" path="m,l,21600r21600,l21600,xe">
              <v:stroke joinstyle="miter"/>
              <v:path gradientshapeok="t" o:connecttype="rect"/>
            </v:shapetype>
            <v:shape id="Text Box 2" o:spid="_x0000_s1026" type="#_x0000_t202" alt="SP-2"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J4bCgIAABoEAAAOAAAAZHJzL2Uyb0RvYy54bWysU1tr2zAUfh/sPwi9L3aypLQmTslaMgah LaSjz4osxQZJR0hK7OzX70i2k63b09iLfG4+l+98Z3nfaUVOwvkGTEmnk5wSYThUjTmU9Pvr5tMt JT4wUzEFRpT0LDy9X338sGxtIWZQg6qEI5jE+KK1Ja1DsEWWeV4LzfwErDDolOA0C6i6Q1Y51mJ2 rbJZnt9kLbjKOuDCe7Q+9k66SvmlFDw8S+lFIKqk2FtIr0vvPr7ZasmKg2O2bvjQBvuHLjRrDBa9 pHpkgZGja/5IpRvuwIMMEw46AykbLtIMOM00fzfNrmZWpFkQHG8vMPn/l5Y/nXb2xZHQfYEOFxgB aa0vPBrjPJ10On6xU4J+hPB8gU10gXA0zuefb28WlHB0DTJmya4/W+fDVwGaRKGkDreSwGKnrQ99 6BgSaxnYNEqlzSjzmwFzRkt27TBKodt3Q9t7qM44jYN+0d7yTYM1t8yHF+ZwszgAsjU84yMVtCWF QaKkBvfjb/YYj4Cjl5IWmVJSg1SmRH0zuIhIqiRM7/JFjppL2mwxz6O2H4PMUT8AknCK92B5EmNw UKMoHeg3JPM6VkMXMxxrljSM4kPoeYvHwMV6nYKQRJaFrdlZHlNHsCKSr90bc3aAO+CenmDkEive od7Hxj+9XR8DYp9WEoHt0RzwRgKmpQ7HEhn+q56irie9+gkAAP//AwBQSwMEFAAGAAgAAAAhAHdX hELaAAAAAwEAAA8AAABkcnMvZG93bnJldi54bWxMj0FLw0AQhe+C/2GZghexGxVKE7MpIhTswYOt OXibZKdJaHY27G7T5N+76kEv8xje8N43+WYyvRjJ+c6ygvtlAoK4trrjRsHHYXu3BuEDssbeMimY ycOmuL7KMdP2wu807kMjYgj7DBW0IQyZlL5uyaBf2oE4ekfrDIa4ukZqh5cYbnr5kCQrabDj2NDi QC8t1af92SgoJ3f7tk13r3P12Y1zsisf18dSqZvF9PwEItAU/o7hGz+iQxGZKntm7UWvID4Sfmb0 VmkKovpVWeTyP3vxBQAA//8DAFBLAQItABQABgAIAAAAIQC2gziS/gAAAOEBAAATAAAAAAAAAAAA AAAAAAAAAABbQ29udGVudF9UeXBlc10ueG1sUEsBAi0AFAAGAAgAAAAhADj9If/WAAAAlAEAAAsA AAAAAAAAAAAAAAAALwEAAF9yZWxzLy5yZWxzUEsBAi0AFAAGAAgAAAAhAJ1gnhsKAgAAGgQAAA4A AAAAAAAAAAAAAAAALgIAAGRycy9lMm9Eb2MueG1sUEsBAi0AFAAGAAgAAAAhAHdXhELaAAAAAwEA AA8AAAAAAAAAAAAAAAAAZAQAAGRycy9kb3ducmV2LnhtbFBLBQYAAAAABAAEAPMAAABrBQAAAAA= " filled="f" stroked="f">
              <v:textbox style="mso-fit-shape-to-text:t" inset="0,15pt,20pt,0">
                <w:txbxContent>
                  <w:p w14:paraId="6BA55A67" w14:textId="418A0958" w:rsidR="003548C7" w:rsidRPr="003548C7" w:rsidRDefault="003548C7" w:rsidP="003548C7">
                    <w:pPr>
                      <w:spacing w:after="0"/>
                      <w:rPr>
                        <w:rFonts w:ascii="Calibri" w:eastAsia="Calibri" w:hAnsi="Calibri" w:cs="Calibri"/>
                        <w:noProof/>
                        <w:color w:val="000000"/>
                        <w:sz w:val="24"/>
                        <w:szCs w:val="24"/>
                      </w:rPr>
                    </w:pPr>
                    <w:r w:rsidRPr="003548C7">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9C4F" w14:textId="190BE7ED" w:rsidR="003548C7" w:rsidRDefault="003548C7">
    <w:pPr>
      <w:pStyle w:val="Header"/>
    </w:pPr>
    <w:r>
      <w:rPr>
        <w:noProof/>
      </w:rPr>
      <mc:AlternateContent>
        <mc:Choice Requires="wps">
          <w:drawing>
            <wp:anchor distT="0" distB="0" distL="0" distR="0" simplePos="0" relativeHeight="251660288" behindDoc="0" locked="0" layoutInCell="1" allowOverlap="1" wp14:anchorId="78CD22F2" wp14:editId="5F621209">
              <wp:simplePos x="1076325" y="447675"/>
              <wp:positionH relativeFrom="page">
                <wp:align>right</wp:align>
              </wp:positionH>
              <wp:positionV relativeFrom="page">
                <wp:align>top</wp:align>
              </wp:positionV>
              <wp:extent cx="443865" cy="443865"/>
              <wp:effectExtent l="0" t="0" r="0" b="8890"/>
              <wp:wrapNone/>
              <wp:docPr id="3" name="Text Box 3"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DB316E" w14:textId="38417D93" w:rsidR="003548C7" w:rsidRPr="003548C7" w:rsidRDefault="003548C7" w:rsidP="003548C7">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CD22F2" id="_x0000_t202" coordsize="21600,21600" o:spt="202" path="m,l,21600r21600,l21600,xe">
              <v:stroke joinstyle="miter"/>
              <v:path gradientshapeok="t" o:connecttype="rect"/>
            </v:shapetype>
            <v:shape id="Text Box 3" o:spid="_x0000_s1027" type="#_x0000_t202" alt="SP-2"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XBtDQIAACEEAAAOAAAAZHJzL2Uyb0RvYy54bWysU11v2yAUfZ+0/4B4X+xkSdVZcaqsVaZJ UVspnfpMMMSWgIuAxM5+/S7YTrpuT9Ne8P3y5d5zDsu7TityEs43YEo6neSUCMOhasyhpD9eNp9u KfGBmYopMKKkZ+Hp3erjh2VrCzGDGlQlHMEmxhetLWkdgi2yzPNaaOYnYIXBpASnWUDXHbLKsRa7 a5XN8vwma8FV1gEX3mP0oU/SVeovpeDhSUovAlElxdlCOl069/HMVktWHByzdcOHMdg/TKFZY/DS S6sHFhg5uuaPVrrhDjzIMOGgM5Cy4SLtgNtM83fb7GpmRdoFwfH2ApP/f23542lnnx0J3VfokMAI SGt94TEY9+mk0/GLkxLMI4TnC2yiC4RjcD7/fHuzoIRjarCxS3b92TofvgnQJBoldchKAoudtj70 pWNJvMvAplEqMaPMbwHsGSPZdcJohW7fkaZ6M/0eqjMu5aDn21u+afDqLfPhmTkkGPdA0YYnPKSC tqQwWJTU4H7+LR7rEXfMUtKiYEpqUNGUqO8G+YjaSsb0S77I0XPJmy3mefT2Y5E56ntALU7xWVie zFgc1GhKB/oVNb2Ot2GKGY53ljSM5n3o5Ytvgov1OhWhliwLW7OzPLaOmEVAX7pX5uyAekC6HmGU FCvegd/Xxj+9XR8DUpCYifj2aA6wow4Tt8ObiUJ/66eq68te/QIAAP//AwBQSwMEFAAGAAgAAAAh AHdXhELaAAAAAwEAAA8AAABkcnMvZG93bnJldi54bWxMj0FLw0AQhe+C/2GZghexGxVKE7MpIhTs wYOtOXibZKdJaHY27G7T5N+76kEv8xje8N43+WYyvRjJ+c6ygvtlAoK4trrjRsHHYXu3BuEDssbe MimYycOmuL7KMdP2wu807kMjYgj7DBW0IQyZlL5uyaBf2oE4ekfrDIa4ukZqh5cYbnr5kCQrabDj 2NDiQC8t1af92SgoJ3f7tk13r3P12Y1zsisf18dSqZvF9PwEItAU/o7hGz+iQxGZKntm7UWvID4S fmb0VmkKovpVWeTyP3vxBQAA//8DAFBLAQItABQABgAIAAAAIQC2gziS/gAAAOEBAAATAAAAAAAA AAAAAAAAAAAAAABbQ29udGVudF9UeXBlc10ueG1sUEsBAi0AFAAGAAgAAAAhADj9If/WAAAAlAEA AAsAAAAAAAAAAAAAAAAALwEAAF9yZWxzLy5yZWxzUEsBAi0AFAAGAAgAAAAhAB8tcG0NAgAAIQQA AA4AAAAAAAAAAAAAAAAALgIAAGRycy9lMm9Eb2MueG1sUEsBAi0AFAAGAAgAAAAhAHdXhELaAAAA AwEAAA8AAAAAAAAAAAAAAAAAZwQAAGRycy9kb3ducmV2LnhtbFBLBQYAAAAABAAEAPMAAABuBQAA AAA= " filled="f" stroked="f">
              <v:textbox style="mso-fit-shape-to-text:t" inset="0,15pt,20pt,0">
                <w:txbxContent>
                  <w:p w14:paraId="68DB316E" w14:textId="38417D93" w:rsidR="003548C7" w:rsidRPr="003548C7" w:rsidRDefault="003548C7" w:rsidP="003548C7">
                    <w:pPr>
                      <w:spacing w:after="0"/>
                      <w:rPr>
                        <w:rFonts w:ascii="Calibri" w:eastAsia="Calibri" w:hAnsi="Calibri" w:cs="Calibri"/>
                        <w:noProof/>
                        <w:color w:val="00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AF6F" w14:textId="1D1CF342" w:rsidR="003548C7" w:rsidRDefault="003548C7">
    <w:pPr>
      <w:pStyle w:val="Header"/>
    </w:pPr>
    <w:r>
      <w:rPr>
        <w:noProof/>
      </w:rPr>
      <mc:AlternateContent>
        <mc:Choice Requires="wps">
          <w:drawing>
            <wp:anchor distT="0" distB="0" distL="0" distR="0" simplePos="0" relativeHeight="251658240" behindDoc="0" locked="0" layoutInCell="1" allowOverlap="1" wp14:anchorId="7AACF4ED" wp14:editId="2EDF00C3">
              <wp:simplePos x="635" y="635"/>
              <wp:positionH relativeFrom="page">
                <wp:align>right</wp:align>
              </wp:positionH>
              <wp:positionV relativeFrom="page">
                <wp:align>top</wp:align>
              </wp:positionV>
              <wp:extent cx="443865" cy="443865"/>
              <wp:effectExtent l="0" t="0" r="0" b="8890"/>
              <wp:wrapNone/>
              <wp:docPr id="1" name="Text Box 1"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67F06F" w14:textId="5E7FCDE1" w:rsidR="003548C7" w:rsidRPr="003548C7" w:rsidRDefault="003548C7" w:rsidP="003548C7">
                          <w:pPr>
                            <w:spacing w:after="0"/>
                            <w:rPr>
                              <w:rFonts w:ascii="Calibri" w:eastAsia="Calibri" w:hAnsi="Calibri" w:cs="Calibri"/>
                              <w:noProof/>
                              <w:color w:val="000000"/>
                              <w:sz w:val="24"/>
                              <w:szCs w:val="24"/>
                            </w:rPr>
                          </w:pPr>
                          <w:r w:rsidRPr="003548C7">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ACF4ED" id="_x0000_t202" coordsize="21600,21600" o:spt="202" path="m,l,21600r21600,l21600,xe">
              <v:stroke joinstyle="miter"/>
              <v:path gradientshapeok="t" o:connecttype="rect"/>
            </v:shapetype>
            <v:shape id="Text Box 1" o:spid="_x0000_s1029" type="#_x0000_t202" alt="SP-2"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AKnDwIAACEEAAAOAAAAZHJzL2Uyb0RvYy54bWysU11v2yAUfZ+0/4B4X+ykSdVZcaqsVaZJ UVspnfpMMMSWgIuAxM5+/S7YTrZuT9Ne8P3y5d5zDsv7TityEs43YEo6neSUCMOhasyhpN9fN5/u KPGBmYopMKKkZ+Hp/erjh2VrCzGDGlQlHMEmxhetLWkdgi2yzPNaaOYnYIXBpASnWUDXHbLKsRa7 a5XN8vw2a8FV1gEX3mP0sU/SVeovpeDhWUovAlElxdlCOl069/HMVktWHByzdcOHMdg/TKFZY/DS S6tHFhg5uuaPVrrhDjzIMOGgM5Cy4SLtgNtM83fb7GpmRdoFwfH2ApP/f23502lnXxwJ3RfokMAI SGt94TEY9+mk0/GLkxLMI4TnC2yiC4RjcD6/ubtdUMIxNdjYJbv+bJ0PXwVoEo2SOmQlgcVOWx/6 0rEk3mVg0yiVmFHmtwD2jJHsOmG0QrfvSFOV9Gacfg/VGZdy0PPtLd80ePWW+fDCHBKMe6BowzMe UkFbUhgsSmpwP/4Wj/WIO2YpaVEwJTWoaErUN4N8RG0lY/o5X+ToueTNFvM8evuxyBz1A6AWp/gs LE9mLA5qNKUD/YaaXsfbMMUMxztLGkbzIfTyxTfBxXqdilBLloWt2VkeW0fMIqCv3RtzdkA9IF1P MEqKFe/A72vjn96ujwEpSMxEfHs0B9hRh4nb4c1Eof/qp6rry179BAAA//8DAFBLAwQUAAYACAAA ACEAd1eEQtoAAAADAQAADwAAAGRycy9kb3ducmV2LnhtbEyPQUvDQBCF74L/YZmCF7EbFUoTsyki FOzBg605eJtkp0lodjbsbtPk37vqQS/zGN7w3jf5ZjK9GMn5zrKC+2UCgri2uuNGwcdhe7cG4QOy xt4yKZjJw6a4vsox0/bC7zTuQyNiCPsMFbQhDJmUvm7JoF/agTh6R+sMhri6RmqHlxhuevmQJCtp sOPY0OJALy3Vp/3ZKCgnd/u2TXevc/XZjXOyKx/Xx1Kpm8X0/AQi0BT+juEbP6JDEZkqe2btRa8g PhJ+ZvRWaQqi+lVZ5PI/e/EFAAD//wMAUEsBAi0AFAAGAAgAAAAhALaDOJL+AAAA4QEAABMAAAAA AAAAAAAAAAAAAAAAAFtDb250ZW50X1R5cGVzXS54bWxQSwECLQAUAAYACAAAACEAOP0h/9YAAACU AQAACwAAAAAAAAAAAAAAAAAvAQAAX3JlbHMvLnJlbHNQSwECLQAUAAYACAAAACEAvjQCpw8CAAAh BAAADgAAAAAAAAAAAAAAAAAuAgAAZHJzL2Uyb0RvYy54bWxQSwECLQAUAAYACAAAACEAd1eEQtoA AAADAQAADwAAAAAAAAAAAAAAAABpBAAAZHJzL2Rvd25yZXYueG1sUEsFBgAAAAAEAAQA8wAAAHAF AAAAAA== " filled="f" stroked="f">
              <v:textbox style="mso-fit-shape-to-text:t" inset="0,15pt,20pt,0">
                <w:txbxContent>
                  <w:p w14:paraId="7067F06F" w14:textId="5E7FCDE1" w:rsidR="003548C7" w:rsidRPr="003548C7" w:rsidRDefault="003548C7" w:rsidP="003548C7">
                    <w:pPr>
                      <w:spacing w:after="0"/>
                      <w:rPr>
                        <w:rFonts w:ascii="Calibri" w:eastAsia="Calibri" w:hAnsi="Calibri" w:cs="Calibri"/>
                        <w:noProof/>
                        <w:color w:val="000000"/>
                        <w:sz w:val="24"/>
                        <w:szCs w:val="24"/>
                      </w:rPr>
                    </w:pPr>
                    <w:r w:rsidRPr="003548C7">
                      <w:rPr>
                        <w:rFonts w:ascii="Calibri" w:eastAsia="Calibri" w:hAnsi="Calibri" w:cs="Calibri"/>
                        <w:noProof/>
                        <w:color w:val="000000"/>
                        <w:sz w:val="24"/>
                        <w:szCs w:val="24"/>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0327"/>
    <w:multiLevelType w:val="multilevel"/>
    <w:tmpl w:val="4094CF14"/>
    <w:lvl w:ilvl="0">
      <w:start w:val="8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C2243"/>
    <w:multiLevelType w:val="hybridMultilevel"/>
    <w:tmpl w:val="C16E1C3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B404E45"/>
    <w:multiLevelType w:val="hybridMultilevel"/>
    <w:tmpl w:val="3F586A8A"/>
    <w:lvl w:ilvl="0" w:tplc="1E8E8C58">
      <w:start w:val="1"/>
      <w:numFmt w:val="decimal"/>
      <w:lvlText w:val="35.%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7838B4"/>
    <w:multiLevelType w:val="hybridMultilevel"/>
    <w:tmpl w:val="F73C50E8"/>
    <w:lvl w:ilvl="0" w:tplc="669A7726">
      <w:start w:val="1"/>
      <w:numFmt w:val="decimal"/>
      <w:lvlText w:val="20.%1."/>
      <w:lvlJc w:val="left"/>
      <w:pPr>
        <w:ind w:left="1440" w:hanging="360"/>
      </w:pPr>
      <w:rPr>
        <w:rFonts w:hint="default"/>
        <w:b/>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 w15:restartNumberingAfterBreak="0">
    <w:nsid w:val="0FDE607B"/>
    <w:multiLevelType w:val="hybridMultilevel"/>
    <w:tmpl w:val="137CBAAE"/>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14163B38"/>
    <w:multiLevelType w:val="hybridMultilevel"/>
    <w:tmpl w:val="106E93A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4C92657"/>
    <w:multiLevelType w:val="multilevel"/>
    <w:tmpl w:val="4C14F838"/>
    <w:lvl w:ilvl="0">
      <w:start w:val="1"/>
      <w:numFmt w:val="decimal"/>
      <w:lvlText w:val="%1."/>
      <w:lvlJc w:val="left"/>
      <w:pPr>
        <w:ind w:left="1070" w:hanging="360"/>
      </w:pPr>
      <w:rPr>
        <w:b/>
      </w:rPr>
    </w:lvl>
    <w:lvl w:ilvl="1">
      <w:start w:val="1"/>
      <w:numFmt w:val="decimal"/>
      <w:lvlText w:val="36.%2"/>
      <w:lvlJc w:val="left"/>
      <w:pPr>
        <w:ind w:left="1080" w:hanging="360"/>
      </w:pPr>
      <w:rPr>
        <w:rFonts w:hint="default"/>
        <w:b/>
        <w:bCs/>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5B5643E"/>
    <w:multiLevelType w:val="multilevel"/>
    <w:tmpl w:val="E536C3C0"/>
    <w:lvl w:ilvl="0">
      <w:start w:val="9"/>
      <w:numFmt w:val="decimal"/>
      <w:lvlText w:val="%1"/>
      <w:lvlJc w:val="left"/>
      <w:pPr>
        <w:ind w:left="360" w:hanging="360"/>
      </w:pPr>
      <w:rPr>
        <w:rFonts w:hint="default"/>
      </w:rPr>
    </w:lvl>
    <w:lvl w:ilvl="1">
      <w:start w:val="2"/>
      <w:numFmt w:val="decimal"/>
      <w:lvlText w:val="8.%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315D46"/>
    <w:multiLevelType w:val="multilevel"/>
    <w:tmpl w:val="FD2ACF56"/>
    <w:lvl w:ilvl="0">
      <w:start w:val="8"/>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1B4F5B44"/>
    <w:multiLevelType w:val="hybridMultilevel"/>
    <w:tmpl w:val="AD563CCC"/>
    <w:lvl w:ilvl="0" w:tplc="BD0E570A">
      <w:start w:val="1"/>
      <w:numFmt w:val="decimal"/>
      <w:lvlText w:val="%1)"/>
      <w:lvlJc w:val="left"/>
      <w:pPr>
        <w:ind w:left="1069" w:hanging="360"/>
      </w:pPr>
      <w:rPr>
        <w:rFonts w:ascii="Arial" w:eastAsia="Times New Roman" w:hAnsi="Arial" w:cstheme="minorBidi" w:hint="default"/>
        <w:b w:val="0"/>
        <w:sz w:val="22"/>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0" w15:restartNumberingAfterBreak="0">
    <w:nsid w:val="1BD60E61"/>
    <w:multiLevelType w:val="hybridMultilevel"/>
    <w:tmpl w:val="A79EF286"/>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1C0A50D8"/>
    <w:multiLevelType w:val="hybridMultilevel"/>
    <w:tmpl w:val="41D28DA0"/>
    <w:lvl w:ilvl="0" w:tplc="0818000F">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20047DE0"/>
    <w:multiLevelType w:val="hybridMultilevel"/>
    <w:tmpl w:val="AB38EFD0"/>
    <w:lvl w:ilvl="0" w:tplc="E08CECA2">
      <w:start w:val="28"/>
      <w:numFmt w:val="decimal"/>
      <w:lvlText w:val="%1."/>
      <w:lvlJc w:val="left"/>
      <w:pPr>
        <w:ind w:left="180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21B603C7"/>
    <w:multiLevelType w:val="multilevel"/>
    <w:tmpl w:val="094E3B2A"/>
    <w:lvl w:ilvl="0">
      <w:start w:val="1"/>
      <w:numFmt w:val="decimal"/>
      <w:lvlText w:val="%1."/>
      <w:lvlJc w:val="left"/>
      <w:pPr>
        <w:ind w:left="1070" w:hanging="360"/>
      </w:pPr>
      <w:rPr>
        <w:b/>
      </w:rPr>
    </w:lvl>
    <w:lvl w:ilvl="1">
      <w:start w:val="1"/>
      <w:numFmt w:val="decimal"/>
      <w:lvlText w:val="%2)"/>
      <w:lvlJc w:val="left"/>
      <w:pPr>
        <w:ind w:left="1353" w:hanging="360"/>
      </w:p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40B77C3"/>
    <w:multiLevelType w:val="hybridMultilevel"/>
    <w:tmpl w:val="B1603F08"/>
    <w:lvl w:ilvl="0" w:tplc="62887D1C">
      <w:start w:val="1"/>
      <w:numFmt w:val="decimal"/>
      <w:lvlText w:val="9.2.%1"/>
      <w:lvlJc w:val="left"/>
      <w:pPr>
        <w:ind w:left="1800" w:hanging="360"/>
      </w:pPr>
      <w:rPr>
        <w:rFonts w:hint="default"/>
        <w:b/>
        <w:bCs/>
      </w:rPr>
    </w:lvl>
    <w:lvl w:ilvl="1" w:tplc="08180019" w:tentative="1">
      <w:start w:val="1"/>
      <w:numFmt w:val="lowerLetter"/>
      <w:lvlText w:val="%2."/>
      <w:lvlJc w:val="left"/>
      <w:pPr>
        <w:ind w:left="2520" w:hanging="360"/>
      </w:pPr>
    </w:lvl>
    <w:lvl w:ilvl="2" w:tplc="0818001B">
      <w:start w:val="1"/>
      <w:numFmt w:val="lowerRoman"/>
      <w:lvlText w:val="%3."/>
      <w:lvlJc w:val="right"/>
      <w:pPr>
        <w:ind w:left="3240" w:hanging="180"/>
      </w:p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15" w15:restartNumberingAfterBreak="0">
    <w:nsid w:val="284758C1"/>
    <w:multiLevelType w:val="hybridMultilevel"/>
    <w:tmpl w:val="7FAA23B4"/>
    <w:lvl w:ilvl="0" w:tplc="1A58FB08">
      <w:start w:val="1"/>
      <w:numFmt w:val="decimal"/>
      <w:lvlText w:val="9.%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37DD5"/>
    <w:multiLevelType w:val="hybridMultilevel"/>
    <w:tmpl w:val="641E59AC"/>
    <w:lvl w:ilvl="0" w:tplc="8AD48C28">
      <w:start w:val="1"/>
      <w:numFmt w:val="decimal"/>
      <w:lvlText w:val="%1."/>
      <w:lvlJc w:val="left"/>
      <w:pPr>
        <w:ind w:left="720" w:hanging="360"/>
      </w:pPr>
    </w:lvl>
    <w:lvl w:ilvl="1" w:tplc="66BA520E">
      <w:start w:val="1"/>
      <w:numFmt w:val="decimal"/>
      <w:lvlText w:val="%2."/>
      <w:lvlJc w:val="left"/>
      <w:pPr>
        <w:ind w:left="720" w:hanging="360"/>
      </w:pPr>
    </w:lvl>
    <w:lvl w:ilvl="2" w:tplc="773EE2F6">
      <w:start w:val="1"/>
      <w:numFmt w:val="decimal"/>
      <w:lvlText w:val="%3."/>
      <w:lvlJc w:val="left"/>
      <w:pPr>
        <w:ind w:left="720" w:hanging="360"/>
      </w:pPr>
    </w:lvl>
    <w:lvl w:ilvl="3" w:tplc="94AC0600">
      <w:start w:val="1"/>
      <w:numFmt w:val="decimal"/>
      <w:lvlText w:val="%4."/>
      <w:lvlJc w:val="left"/>
      <w:pPr>
        <w:ind w:left="720" w:hanging="360"/>
      </w:pPr>
    </w:lvl>
    <w:lvl w:ilvl="4" w:tplc="797C1966">
      <w:start w:val="1"/>
      <w:numFmt w:val="decimal"/>
      <w:lvlText w:val="%5."/>
      <w:lvlJc w:val="left"/>
      <w:pPr>
        <w:ind w:left="720" w:hanging="360"/>
      </w:pPr>
    </w:lvl>
    <w:lvl w:ilvl="5" w:tplc="C86427B2">
      <w:start w:val="1"/>
      <w:numFmt w:val="decimal"/>
      <w:lvlText w:val="%6."/>
      <w:lvlJc w:val="left"/>
      <w:pPr>
        <w:ind w:left="720" w:hanging="360"/>
      </w:pPr>
    </w:lvl>
    <w:lvl w:ilvl="6" w:tplc="2A26770E">
      <w:start w:val="1"/>
      <w:numFmt w:val="decimal"/>
      <w:lvlText w:val="%7."/>
      <w:lvlJc w:val="left"/>
      <w:pPr>
        <w:ind w:left="720" w:hanging="360"/>
      </w:pPr>
    </w:lvl>
    <w:lvl w:ilvl="7" w:tplc="B72A5DF6">
      <w:start w:val="1"/>
      <w:numFmt w:val="decimal"/>
      <w:lvlText w:val="%8."/>
      <w:lvlJc w:val="left"/>
      <w:pPr>
        <w:ind w:left="720" w:hanging="360"/>
      </w:pPr>
    </w:lvl>
    <w:lvl w:ilvl="8" w:tplc="1E9CC114">
      <w:start w:val="1"/>
      <w:numFmt w:val="decimal"/>
      <w:lvlText w:val="%9."/>
      <w:lvlJc w:val="left"/>
      <w:pPr>
        <w:ind w:left="720" w:hanging="360"/>
      </w:pPr>
    </w:lvl>
  </w:abstractNum>
  <w:abstractNum w:abstractNumId="17" w15:restartNumberingAfterBreak="0">
    <w:nsid w:val="2E496792"/>
    <w:multiLevelType w:val="multilevel"/>
    <w:tmpl w:val="7576CCAA"/>
    <w:lvl w:ilvl="0">
      <w:start w:val="10"/>
      <w:numFmt w:val="decimal"/>
      <w:lvlText w:val="%1."/>
      <w:lvlJc w:val="left"/>
      <w:pPr>
        <w:ind w:left="720" w:hanging="720"/>
      </w:pPr>
      <w:rPr>
        <w:rFonts w:hint="default"/>
        <w:b/>
        <w:bCs/>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E897E7A"/>
    <w:multiLevelType w:val="hybridMultilevel"/>
    <w:tmpl w:val="E0EECAA4"/>
    <w:lvl w:ilvl="0" w:tplc="1A30E4C4">
      <w:start w:val="13"/>
      <w:numFmt w:val="decimal"/>
      <w:lvlText w:val="%1."/>
      <w:lvlJc w:val="left"/>
      <w:pPr>
        <w:ind w:left="1070" w:hanging="360"/>
      </w:pPr>
      <w:rPr>
        <w:rFonts w:hint="default"/>
        <w:b/>
        <w:bCs/>
      </w:rPr>
    </w:lvl>
    <w:lvl w:ilvl="1" w:tplc="08180019" w:tentative="1">
      <w:start w:val="1"/>
      <w:numFmt w:val="lowerLetter"/>
      <w:lvlText w:val="%2."/>
      <w:lvlJc w:val="left"/>
      <w:pPr>
        <w:ind w:left="1582" w:hanging="360"/>
      </w:pPr>
    </w:lvl>
    <w:lvl w:ilvl="2" w:tplc="3EEC4434">
      <w:start w:val="1"/>
      <w:numFmt w:val="decimal"/>
      <w:lvlText w:val="9.1.%3."/>
      <w:lvlJc w:val="right"/>
      <w:pPr>
        <w:ind w:left="2302" w:hanging="180"/>
      </w:pPr>
      <w:rPr>
        <w:rFonts w:hint="default"/>
        <w:b/>
        <w:bCs/>
      </w:rPr>
    </w:lvl>
    <w:lvl w:ilvl="3" w:tplc="0818000F" w:tentative="1">
      <w:start w:val="1"/>
      <w:numFmt w:val="decimal"/>
      <w:lvlText w:val="%4."/>
      <w:lvlJc w:val="left"/>
      <w:pPr>
        <w:ind w:left="3022" w:hanging="360"/>
      </w:pPr>
    </w:lvl>
    <w:lvl w:ilvl="4" w:tplc="08180019" w:tentative="1">
      <w:start w:val="1"/>
      <w:numFmt w:val="lowerLetter"/>
      <w:lvlText w:val="%5."/>
      <w:lvlJc w:val="left"/>
      <w:pPr>
        <w:ind w:left="3742" w:hanging="360"/>
      </w:pPr>
    </w:lvl>
    <w:lvl w:ilvl="5" w:tplc="0818001B" w:tentative="1">
      <w:start w:val="1"/>
      <w:numFmt w:val="lowerRoman"/>
      <w:lvlText w:val="%6."/>
      <w:lvlJc w:val="right"/>
      <w:pPr>
        <w:ind w:left="4462" w:hanging="180"/>
      </w:pPr>
    </w:lvl>
    <w:lvl w:ilvl="6" w:tplc="0818000F" w:tentative="1">
      <w:start w:val="1"/>
      <w:numFmt w:val="decimal"/>
      <w:lvlText w:val="%7."/>
      <w:lvlJc w:val="left"/>
      <w:pPr>
        <w:ind w:left="5182" w:hanging="360"/>
      </w:pPr>
    </w:lvl>
    <w:lvl w:ilvl="7" w:tplc="08180019" w:tentative="1">
      <w:start w:val="1"/>
      <w:numFmt w:val="lowerLetter"/>
      <w:lvlText w:val="%8."/>
      <w:lvlJc w:val="left"/>
      <w:pPr>
        <w:ind w:left="5902" w:hanging="360"/>
      </w:pPr>
    </w:lvl>
    <w:lvl w:ilvl="8" w:tplc="0818001B" w:tentative="1">
      <w:start w:val="1"/>
      <w:numFmt w:val="lowerRoman"/>
      <w:lvlText w:val="%9."/>
      <w:lvlJc w:val="right"/>
      <w:pPr>
        <w:ind w:left="6622" w:hanging="180"/>
      </w:pPr>
    </w:lvl>
  </w:abstractNum>
  <w:abstractNum w:abstractNumId="19" w15:restartNumberingAfterBreak="0">
    <w:nsid w:val="33D70DEF"/>
    <w:multiLevelType w:val="hybridMultilevel"/>
    <w:tmpl w:val="804A3218"/>
    <w:lvl w:ilvl="0" w:tplc="1B54DE12">
      <w:start w:val="35"/>
      <w:numFmt w:val="decimal"/>
      <w:lvlText w:val="%1."/>
      <w:lvlJc w:val="left"/>
      <w:pPr>
        <w:ind w:left="180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35D26D41"/>
    <w:multiLevelType w:val="multilevel"/>
    <w:tmpl w:val="A2D4454E"/>
    <w:lvl w:ilvl="0">
      <w:start w:val="9"/>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364D53EE"/>
    <w:multiLevelType w:val="hybridMultilevel"/>
    <w:tmpl w:val="EDA47260"/>
    <w:lvl w:ilvl="0" w:tplc="314CBC54">
      <w:start w:val="1"/>
      <w:numFmt w:val="decimal"/>
      <w:lvlText w:val="%1."/>
      <w:lvlJc w:val="left"/>
      <w:pPr>
        <w:ind w:left="928" w:hanging="360"/>
      </w:pPr>
      <w:rPr>
        <w:b/>
        <w:bCs/>
      </w:rPr>
    </w:lvl>
    <w:lvl w:ilvl="1" w:tplc="176CE52C">
      <w:start w:val="1"/>
      <w:numFmt w:val="lowerLetter"/>
      <w:lvlText w:val="%2)"/>
      <w:lvlJc w:val="left"/>
      <w:pPr>
        <w:ind w:left="1440" w:hanging="360"/>
      </w:pPr>
      <w:rPr>
        <w:rFonts w:hint="default"/>
      </w:rPr>
    </w:lvl>
    <w:lvl w:ilvl="2" w:tplc="73702E18">
      <w:start w:val="1"/>
      <w:numFmt w:val="decimal"/>
      <w:lvlText w:val="9.1.%3"/>
      <w:lvlJc w:val="left"/>
      <w:pPr>
        <w:ind w:left="1353" w:hanging="360"/>
      </w:pPr>
      <w:rPr>
        <w:rFonts w:hint="default"/>
        <w:b/>
        <w:bCs/>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389D12DD"/>
    <w:multiLevelType w:val="hybridMultilevel"/>
    <w:tmpl w:val="974CC176"/>
    <w:lvl w:ilvl="0" w:tplc="690423DE">
      <w:start w:val="1"/>
      <w:numFmt w:val="decimal"/>
      <w:lvlText w:val="%1."/>
      <w:lvlJc w:val="left"/>
      <w:pPr>
        <w:ind w:left="720" w:hanging="360"/>
      </w:pPr>
    </w:lvl>
    <w:lvl w:ilvl="1" w:tplc="6EC280C4">
      <w:start w:val="1"/>
      <w:numFmt w:val="decimal"/>
      <w:lvlText w:val="%2."/>
      <w:lvlJc w:val="left"/>
      <w:pPr>
        <w:ind w:left="720" w:hanging="360"/>
      </w:pPr>
    </w:lvl>
    <w:lvl w:ilvl="2" w:tplc="4B1E2F12">
      <w:start w:val="1"/>
      <w:numFmt w:val="decimal"/>
      <w:lvlText w:val="%3."/>
      <w:lvlJc w:val="left"/>
      <w:pPr>
        <w:ind w:left="720" w:hanging="360"/>
      </w:pPr>
    </w:lvl>
    <w:lvl w:ilvl="3" w:tplc="0F128F6E">
      <w:start w:val="1"/>
      <w:numFmt w:val="decimal"/>
      <w:lvlText w:val="%4."/>
      <w:lvlJc w:val="left"/>
      <w:pPr>
        <w:ind w:left="720" w:hanging="360"/>
      </w:pPr>
    </w:lvl>
    <w:lvl w:ilvl="4" w:tplc="06AE8DDC">
      <w:start w:val="1"/>
      <w:numFmt w:val="decimal"/>
      <w:lvlText w:val="%5."/>
      <w:lvlJc w:val="left"/>
      <w:pPr>
        <w:ind w:left="720" w:hanging="360"/>
      </w:pPr>
    </w:lvl>
    <w:lvl w:ilvl="5" w:tplc="AD88C160">
      <w:start w:val="1"/>
      <w:numFmt w:val="decimal"/>
      <w:lvlText w:val="%6."/>
      <w:lvlJc w:val="left"/>
      <w:pPr>
        <w:ind w:left="720" w:hanging="360"/>
      </w:pPr>
    </w:lvl>
    <w:lvl w:ilvl="6" w:tplc="2DB87986">
      <w:start w:val="1"/>
      <w:numFmt w:val="decimal"/>
      <w:lvlText w:val="%7."/>
      <w:lvlJc w:val="left"/>
      <w:pPr>
        <w:ind w:left="720" w:hanging="360"/>
      </w:pPr>
    </w:lvl>
    <w:lvl w:ilvl="7" w:tplc="87B25460">
      <w:start w:val="1"/>
      <w:numFmt w:val="decimal"/>
      <w:lvlText w:val="%8."/>
      <w:lvlJc w:val="left"/>
      <w:pPr>
        <w:ind w:left="720" w:hanging="360"/>
      </w:pPr>
    </w:lvl>
    <w:lvl w:ilvl="8" w:tplc="61743CCC">
      <w:start w:val="1"/>
      <w:numFmt w:val="decimal"/>
      <w:lvlText w:val="%9."/>
      <w:lvlJc w:val="left"/>
      <w:pPr>
        <w:ind w:left="720" w:hanging="360"/>
      </w:pPr>
    </w:lvl>
  </w:abstractNum>
  <w:abstractNum w:abstractNumId="23" w15:restartNumberingAfterBreak="0">
    <w:nsid w:val="3B8474D8"/>
    <w:multiLevelType w:val="hybridMultilevel"/>
    <w:tmpl w:val="D1A073EA"/>
    <w:lvl w:ilvl="0" w:tplc="62FE3B3A">
      <w:start w:val="10"/>
      <w:numFmt w:val="decimal"/>
      <w:lvlText w:val="%1."/>
      <w:lvlJc w:val="left"/>
      <w:pPr>
        <w:ind w:left="1800" w:hanging="360"/>
      </w:pPr>
      <w:rPr>
        <w:rFonts w:hint="default"/>
        <w:b/>
        <w:bCs/>
        <w:lang w:val="ro-R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40024639"/>
    <w:multiLevelType w:val="hybridMultilevel"/>
    <w:tmpl w:val="8E70FF6C"/>
    <w:lvl w:ilvl="0" w:tplc="45B0BCC4">
      <w:start w:val="11"/>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41B44592"/>
    <w:multiLevelType w:val="multilevel"/>
    <w:tmpl w:val="D31C7742"/>
    <w:lvl w:ilvl="0">
      <w:start w:val="8"/>
      <w:numFmt w:val="decimal"/>
      <w:lvlText w:val="%1."/>
      <w:lvlJc w:val="left"/>
      <w:pPr>
        <w:ind w:left="540" w:hanging="540"/>
      </w:pPr>
      <w:rPr>
        <w:rFonts w:eastAsia="Times New Roman" w:hint="default"/>
      </w:rPr>
    </w:lvl>
    <w:lvl w:ilvl="1">
      <w:start w:val="1"/>
      <w:numFmt w:val="decimal"/>
      <w:lvlText w:val="%1.%2."/>
      <w:lvlJc w:val="left"/>
      <w:pPr>
        <w:ind w:left="894" w:hanging="540"/>
      </w:pPr>
      <w:rPr>
        <w:rFonts w:eastAsia="Times New Roman" w:hint="default"/>
      </w:rPr>
    </w:lvl>
    <w:lvl w:ilvl="2">
      <w:start w:val="1"/>
      <w:numFmt w:val="decimal"/>
      <w:lvlText w:val="%1.%2.%3."/>
      <w:lvlJc w:val="left"/>
      <w:pPr>
        <w:ind w:left="1428" w:hanging="720"/>
      </w:pPr>
      <w:rPr>
        <w:rFonts w:eastAsia="Times New Roman" w:hint="default"/>
        <w:b/>
        <w:bCs/>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26" w15:restartNumberingAfterBreak="0">
    <w:nsid w:val="42CA7743"/>
    <w:multiLevelType w:val="hybridMultilevel"/>
    <w:tmpl w:val="0B7E4D7A"/>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4317105A"/>
    <w:multiLevelType w:val="hybridMultilevel"/>
    <w:tmpl w:val="0FD25880"/>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43C46C9B"/>
    <w:multiLevelType w:val="multilevel"/>
    <w:tmpl w:val="72E05FD8"/>
    <w:lvl w:ilvl="0">
      <w:start w:val="8"/>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458A0EDA"/>
    <w:multiLevelType w:val="hybridMultilevel"/>
    <w:tmpl w:val="4B7AE808"/>
    <w:lvl w:ilvl="0" w:tplc="25FECCAE">
      <w:start w:val="35"/>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45B75372"/>
    <w:multiLevelType w:val="hybridMultilevel"/>
    <w:tmpl w:val="B5122468"/>
    <w:lvl w:ilvl="0" w:tplc="0818000F">
      <w:start w:val="1"/>
      <w:numFmt w:val="decimal"/>
      <w:lvlText w:val="%1."/>
      <w:lvlJc w:val="left"/>
      <w:pPr>
        <w:ind w:left="720" w:hanging="360"/>
      </w:pPr>
    </w:lvl>
    <w:lvl w:ilvl="1" w:tplc="0818000F">
      <w:start w:val="1"/>
      <w:numFmt w:val="decimal"/>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46270DE9"/>
    <w:multiLevelType w:val="multilevel"/>
    <w:tmpl w:val="35209C9C"/>
    <w:lvl w:ilvl="0">
      <w:start w:val="1"/>
      <w:numFmt w:val="decimal"/>
      <w:lvlText w:val="%1."/>
      <w:lvlJc w:val="left"/>
      <w:pPr>
        <w:ind w:left="1070" w:hanging="360"/>
      </w:pPr>
      <w:rPr>
        <w:b/>
      </w:rPr>
    </w:lvl>
    <w:lvl w:ilvl="1">
      <w:start w:val="1"/>
      <w:numFmt w:val="decimal"/>
      <w:lvlText w:val="22.%2."/>
      <w:lvlJc w:val="left"/>
      <w:pPr>
        <w:ind w:left="1440" w:hanging="360"/>
      </w:pPr>
      <w:rPr>
        <w:rFonts w:hint="default"/>
        <w:b/>
        <w:bCs/>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48F51D84"/>
    <w:multiLevelType w:val="hybridMultilevel"/>
    <w:tmpl w:val="4DEA6268"/>
    <w:lvl w:ilvl="0" w:tplc="0409001B">
      <w:start w:val="1"/>
      <w:numFmt w:val="lowerRoman"/>
      <w:lvlText w:val="%1."/>
      <w:lvlJc w:val="right"/>
      <w:pPr>
        <w:ind w:left="1800" w:hanging="360"/>
      </w:pPr>
      <w:rPr>
        <w:rFonts w:hint="default"/>
        <w:b w:val="0"/>
        <w:bCs w:val="0"/>
      </w:rPr>
    </w:lvl>
    <w:lvl w:ilvl="1" w:tplc="FFFFFFFF" w:tentative="1">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4A461D5A"/>
    <w:multiLevelType w:val="hybridMultilevel"/>
    <w:tmpl w:val="E6F26174"/>
    <w:lvl w:ilvl="0" w:tplc="096CF6A8">
      <w:start w:val="1"/>
      <w:numFmt w:val="decimal"/>
      <w:lvlText w:val="9.2.1.%1"/>
      <w:lvlJc w:val="left"/>
      <w:pPr>
        <w:ind w:left="2422" w:hanging="720"/>
      </w:pPr>
      <w:rPr>
        <w:rFonts w:hint="default"/>
        <w:b/>
        <w:bCs/>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34" w15:restartNumberingAfterBreak="0">
    <w:nsid w:val="4C1C1DAD"/>
    <w:multiLevelType w:val="multilevel"/>
    <w:tmpl w:val="47306112"/>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1B1155"/>
    <w:multiLevelType w:val="hybridMultilevel"/>
    <w:tmpl w:val="38685CC6"/>
    <w:lvl w:ilvl="0" w:tplc="B5D0A57C">
      <w:start w:val="1"/>
      <w:numFmt w:val="decimal"/>
      <w:lvlText w:val="%1."/>
      <w:lvlJc w:val="left"/>
      <w:pPr>
        <w:ind w:left="1020" w:hanging="360"/>
      </w:pPr>
    </w:lvl>
    <w:lvl w:ilvl="1" w:tplc="F9607328">
      <w:start w:val="1"/>
      <w:numFmt w:val="decimal"/>
      <w:lvlText w:val="%2."/>
      <w:lvlJc w:val="left"/>
      <w:pPr>
        <w:ind w:left="1020" w:hanging="360"/>
      </w:pPr>
    </w:lvl>
    <w:lvl w:ilvl="2" w:tplc="3236A938">
      <w:start w:val="1"/>
      <w:numFmt w:val="decimal"/>
      <w:lvlText w:val="%3."/>
      <w:lvlJc w:val="left"/>
      <w:pPr>
        <w:ind w:left="1020" w:hanging="360"/>
      </w:pPr>
    </w:lvl>
    <w:lvl w:ilvl="3" w:tplc="5B32FE24">
      <w:start w:val="1"/>
      <w:numFmt w:val="decimal"/>
      <w:lvlText w:val="%4."/>
      <w:lvlJc w:val="left"/>
      <w:pPr>
        <w:ind w:left="1020" w:hanging="360"/>
      </w:pPr>
    </w:lvl>
    <w:lvl w:ilvl="4" w:tplc="505EA036">
      <w:start w:val="1"/>
      <w:numFmt w:val="decimal"/>
      <w:lvlText w:val="%5."/>
      <w:lvlJc w:val="left"/>
      <w:pPr>
        <w:ind w:left="1020" w:hanging="360"/>
      </w:pPr>
    </w:lvl>
    <w:lvl w:ilvl="5" w:tplc="A4DE7D22">
      <w:start w:val="1"/>
      <w:numFmt w:val="decimal"/>
      <w:lvlText w:val="%6."/>
      <w:lvlJc w:val="left"/>
      <w:pPr>
        <w:ind w:left="1020" w:hanging="360"/>
      </w:pPr>
    </w:lvl>
    <w:lvl w:ilvl="6" w:tplc="26FAB5B2">
      <w:start w:val="1"/>
      <w:numFmt w:val="decimal"/>
      <w:lvlText w:val="%7."/>
      <w:lvlJc w:val="left"/>
      <w:pPr>
        <w:ind w:left="1020" w:hanging="360"/>
      </w:pPr>
    </w:lvl>
    <w:lvl w:ilvl="7" w:tplc="1D2C67E2">
      <w:start w:val="1"/>
      <w:numFmt w:val="decimal"/>
      <w:lvlText w:val="%8."/>
      <w:lvlJc w:val="left"/>
      <w:pPr>
        <w:ind w:left="1020" w:hanging="360"/>
      </w:pPr>
    </w:lvl>
    <w:lvl w:ilvl="8" w:tplc="C3B0B48E">
      <w:start w:val="1"/>
      <w:numFmt w:val="decimal"/>
      <w:lvlText w:val="%9."/>
      <w:lvlJc w:val="left"/>
      <w:pPr>
        <w:ind w:left="1020" w:hanging="360"/>
      </w:pPr>
    </w:lvl>
  </w:abstractNum>
  <w:abstractNum w:abstractNumId="36" w15:restartNumberingAfterBreak="0">
    <w:nsid w:val="530E7F6C"/>
    <w:multiLevelType w:val="multilevel"/>
    <w:tmpl w:val="139CA794"/>
    <w:lvl w:ilvl="0">
      <w:start w:val="1"/>
      <w:numFmt w:val="decimal"/>
      <w:lvlText w:val="35.%1."/>
      <w:lvlJc w:val="left"/>
      <w:pPr>
        <w:ind w:left="1353" w:hanging="360"/>
      </w:pPr>
      <w:rPr>
        <w:rFonts w:hint="default"/>
        <w:b/>
      </w:rPr>
    </w:lvl>
    <w:lvl w:ilvl="1">
      <w:start w:val="28"/>
      <w:numFmt w:val="decimal"/>
      <w:lvlText w:val="%2."/>
      <w:lvlJc w:val="left"/>
      <w:pPr>
        <w:ind w:left="1636" w:hanging="360"/>
      </w:pPr>
      <w:rPr>
        <w:rFonts w:hint="default"/>
        <w:b/>
        <w:bCs/>
      </w:rPr>
    </w:lvl>
    <w:lvl w:ilvl="2">
      <w:start w:val="1"/>
      <w:numFmt w:val="lowerLetter"/>
      <w:lvlText w:val="%3)"/>
      <w:lvlJc w:val="left"/>
      <w:pPr>
        <w:ind w:left="1363" w:hanging="720"/>
      </w:pPr>
      <w:rPr>
        <w:rFonts w:hint="default"/>
      </w:rPr>
    </w:lvl>
    <w:lvl w:ilvl="3">
      <w:start w:val="1"/>
      <w:numFmt w:val="decimal"/>
      <w:isLgl/>
      <w:lvlText w:val="%1.%2.%3.%4."/>
      <w:lvlJc w:val="left"/>
      <w:pPr>
        <w:ind w:left="1723" w:hanging="108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2083" w:hanging="1440"/>
      </w:pPr>
      <w:rPr>
        <w:rFonts w:hint="default"/>
      </w:rPr>
    </w:lvl>
    <w:lvl w:ilvl="6">
      <w:start w:val="1"/>
      <w:numFmt w:val="decimal"/>
      <w:isLgl/>
      <w:lvlText w:val="%1.%2.%3.%4.%5.%6.%7."/>
      <w:lvlJc w:val="left"/>
      <w:pPr>
        <w:ind w:left="2443" w:hanging="1800"/>
      </w:pPr>
      <w:rPr>
        <w:rFonts w:hint="default"/>
      </w:rPr>
    </w:lvl>
    <w:lvl w:ilvl="7">
      <w:start w:val="1"/>
      <w:numFmt w:val="decimal"/>
      <w:isLgl/>
      <w:lvlText w:val="%1.%2.%3.%4.%5.%6.%7.%8."/>
      <w:lvlJc w:val="left"/>
      <w:pPr>
        <w:ind w:left="2443" w:hanging="1800"/>
      </w:pPr>
      <w:rPr>
        <w:rFonts w:hint="default"/>
      </w:rPr>
    </w:lvl>
    <w:lvl w:ilvl="8">
      <w:start w:val="1"/>
      <w:numFmt w:val="decimal"/>
      <w:isLgl/>
      <w:lvlText w:val="%1.%2.%3.%4.%5.%6.%7.%8.%9."/>
      <w:lvlJc w:val="left"/>
      <w:pPr>
        <w:ind w:left="2803" w:hanging="2160"/>
      </w:pPr>
      <w:rPr>
        <w:rFonts w:hint="default"/>
      </w:rPr>
    </w:lvl>
  </w:abstractNum>
  <w:abstractNum w:abstractNumId="37" w15:restartNumberingAfterBreak="0">
    <w:nsid w:val="56A53981"/>
    <w:multiLevelType w:val="hybridMultilevel"/>
    <w:tmpl w:val="99D4F7B4"/>
    <w:lvl w:ilvl="0" w:tplc="08180011">
      <w:start w:val="1"/>
      <w:numFmt w:val="decimal"/>
      <w:lvlText w:val="%1)"/>
      <w:lvlJc w:val="left"/>
      <w:pPr>
        <w:ind w:left="1429" w:hanging="360"/>
      </w:p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38" w15:restartNumberingAfterBreak="0">
    <w:nsid w:val="591A15F9"/>
    <w:multiLevelType w:val="multilevel"/>
    <w:tmpl w:val="A560BC5E"/>
    <w:lvl w:ilvl="0">
      <w:start w:val="1"/>
      <w:numFmt w:val="decimal"/>
      <w:lvlText w:val="%1."/>
      <w:lvlJc w:val="left"/>
      <w:pPr>
        <w:ind w:left="1070" w:hanging="360"/>
      </w:pPr>
      <w:rPr>
        <w:b/>
      </w:rPr>
    </w:lvl>
    <w:lvl w:ilvl="1">
      <w:start w:val="1"/>
      <w:numFmt w:val="decimal"/>
      <w:lvlText w:val="34.%2."/>
      <w:lvlJc w:val="left"/>
      <w:pPr>
        <w:ind w:left="1353" w:hanging="360"/>
      </w:pPr>
      <w:rPr>
        <w:rFonts w:hint="default"/>
        <w:b/>
        <w:bCs/>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5A0C4C73"/>
    <w:multiLevelType w:val="multilevel"/>
    <w:tmpl w:val="60587622"/>
    <w:lvl w:ilvl="0">
      <w:start w:val="9"/>
      <w:numFmt w:val="decimal"/>
      <w:lvlText w:val="%1."/>
      <w:lvlJc w:val="left"/>
      <w:pPr>
        <w:ind w:left="360" w:hanging="360"/>
      </w:pPr>
      <w:rPr>
        <w:rFonts w:ascii="Arial" w:eastAsia="Times New Roman" w:hAnsi="Arial" w:cstheme="minorBidi" w:hint="default"/>
        <w:b w:val="0"/>
        <w:sz w:val="22"/>
      </w:rPr>
    </w:lvl>
    <w:lvl w:ilvl="1">
      <w:start w:val="1"/>
      <w:numFmt w:val="decimal"/>
      <w:lvlText w:val="8.%2."/>
      <w:lvlJc w:val="left"/>
      <w:pPr>
        <w:ind w:left="1069" w:hanging="360"/>
      </w:pPr>
      <w:rPr>
        <w:rFonts w:ascii="Times New Roman" w:eastAsia="Times New Roman" w:hAnsi="Times New Roman" w:cs="Times New Roman" w:hint="default"/>
        <w:b/>
        <w:bCs w:val="0"/>
        <w:sz w:val="24"/>
        <w:szCs w:val="24"/>
      </w:rPr>
    </w:lvl>
    <w:lvl w:ilvl="2">
      <w:start w:val="1"/>
      <w:numFmt w:val="decimal"/>
      <w:lvlText w:val="%1.%2.%3."/>
      <w:lvlJc w:val="left"/>
      <w:pPr>
        <w:ind w:left="2138" w:hanging="720"/>
      </w:pPr>
      <w:rPr>
        <w:rFonts w:ascii="Times New Roman" w:eastAsia="Times New Roman" w:hAnsi="Times New Roman" w:cs="Times New Roman" w:hint="default"/>
        <w:b/>
        <w:bCs/>
        <w:sz w:val="24"/>
        <w:szCs w:val="24"/>
      </w:rPr>
    </w:lvl>
    <w:lvl w:ilvl="3">
      <w:start w:val="1"/>
      <w:numFmt w:val="decimal"/>
      <w:lvlText w:val="%1.%2.%3.%4."/>
      <w:lvlJc w:val="left"/>
      <w:pPr>
        <w:ind w:left="2847" w:hanging="720"/>
      </w:pPr>
      <w:rPr>
        <w:rFonts w:ascii="Arial" w:eastAsia="Times New Roman" w:hAnsi="Arial" w:cstheme="minorBidi" w:hint="default"/>
        <w:b w:val="0"/>
        <w:sz w:val="22"/>
      </w:rPr>
    </w:lvl>
    <w:lvl w:ilvl="4">
      <w:start w:val="1"/>
      <w:numFmt w:val="decimal"/>
      <w:lvlText w:val="%1.%2.%3.%4.%5."/>
      <w:lvlJc w:val="left"/>
      <w:pPr>
        <w:ind w:left="3916" w:hanging="1080"/>
      </w:pPr>
      <w:rPr>
        <w:rFonts w:ascii="Arial" w:eastAsia="Times New Roman" w:hAnsi="Arial" w:cstheme="minorBidi" w:hint="default"/>
        <w:b w:val="0"/>
        <w:sz w:val="22"/>
      </w:rPr>
    </w:lvl>
    <w:lvl w:ilvl="5">
      <w:start w:val="1"/>
      <w:numFmt w:val="decimal"/>
      <w:lvlText w:val="%1.%2.%3.%4.%5.%6."/>
      <w:lvlJc w:val="left"/>
      <w:pPr>
        <w:ind w:left="4625" w:hanging="1080"/>
      </w:pPr>
      <w:rPr>
        <w:rFonts w:ascii="Arial" w:eastAsia="Times New Roman" w:hAnsi="Arial" w:cstheme="minorBidi" w:hint="default"/>
        <w:b w:val="0"/>
        <w:sz w:val="22"/>
      </w:rPr>
    </w:lvl>
    <w:lvl w:ilvl="6">
      <w:start w:val="1"/>
      <w:numFmt w:val="decimal"/>
      <w:lvlText w:val="%1.%2.%3.%4.%5.%6.%7."/>
      <w:lvlJc w:val="left"/>
      <w:pPr>
        <w:ind w:left="5694" w:hanging="1440"/>
      </w:pPr>
      <w:rPr>
        <w:rFonts w:ascii="Arial" w:eastAsia="Times New Roman" w:hAnsi="Arial" w:cstheme="minorBidi" w:hint="default"/>
        <w:b w:val="0"/>
        <w:sz w:val="22"/>
      </w:rPr>
    </w:lvl>
    <w:lvl w:ilvl="7">
      <w:start w:val="1"/>
      <w:numFmt w:val="decimal"/>
      <w:lvlText w:val="%1.%2.%3.%4.%5.%6.%7.%8."/>
      <w:lvlJc w:val="left"/>
      <w:pPr>
        <w:ind w:left="6403" w:hanging="1440"/>
      </w:pPr>
      <w:rPr>
        <w:rFonts w:ascii="Arial" w:eastAsia="Times New Roman" w:hAnsi="Arial" w:cstheme="minorBidi" w:hint="default"/>
        <w:b w:val="0"/>
        <w:sz w:val="22"/>
      </w:rPr>
    </w:lvl>
    <w:lvl w:ilvl="8">
      <w:start w:val="1"/>
      <w:numFmt w:val="decimal"/>
      <w:lvlText w:val="%1.%2.%3.%4.%5.%6.%7.%8.%9."/>
      <w:lvlJc w:val="left"/>
      <w:pPr>
        <w:ind w:left="7472" w:hanging="1800"/>
      </w:pPr>
      <w:rPr>
        <w:rFonts w:ascii="Arial" w:eastAsia="Times New Roman" w:hAnsi="Arial" w:cstheme="minorBidi" w:hint="default"/>
        <w:b w:val="0"/>
        <w:sz w:val="22"/>
      </w:rPr>
    </w:lvl>
  </w:abstractNum>
  <w:abstractNum w:abstractNumId="40" w15:restartNumberingAfterBreak="0">
    <w:nsid w:val="5A843877"/>
    <w:multiLevelType w:val="hybridMultilevel"/>
    <w:tmpl w:val="FF088BE8"/>
    <w:lvl w:ilvl="0" w:tplc="FC284914">
      <w:start w:val="24"/>
      <w:numFmt w:val="decimal"/>
      <w:lvlText w:val="%1."/>
      <w:lvlJc w:val="left"/>
      <w:pPr>
        <w:ind w:left="108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1" w15:restartNumberingAfterBreak="0">
    <w:nsid w:val="5B3719FB"/>
    <w:multiLevelType w:val="hybridMultilevel"/>
    <w:tmpl w:val="DB9693A8"/>
    <w:lvl w:ilvl="0" w:tplc="37841B08">
      <w:start w:val="1"/>
      <w:numFmt w:val="decimal"/>
      <w:lvlText w:val="%1)"/>
      <w:lvlJc w:val="left"/>
      <w:pPr>
        <w:ind w:left="720" w:hanging="360"/>
      </w:pPr>
    </w:lvl>
    <w:lvl w:ilvl="1" w:tplc="6CCA134C">
      <w:start w:val="1"/>
      <w:numFmt w:val="decimal"/>
      <w:lvlText w:val="%2)"/>
      <w:lvlJc w:val="left"/>
      <w:pPr>
        <w:ind w:left="720" w:hanging="360"/>
      </w:pPr>
    </w:lvl>
    <w:lvl w:ilvl="2" w:tplc="CB5C0476">
      <w:start w:val="1"/>
      <w:numFmt w:val="decimal"/>
      <w:lvlText w:val="%3)"/>
      <w:lvlJc w:val="left"/>
      <w:pPr>
        <w:ind w:left="720" w:hanging="360"/>
      </w:pPr>
    </w:lvl>
    <w:lvl w:ilvl="3" w:tplc="64CEAB06">
      <w:start w:val="1"/>
      <w:numFmt w:val="decimal"/>
      <w:lvlText w:val="%4)"/>
      <w:lvlJc w:val="left"/>
      <w:pPr>
        <w:ind w:left="720" w:hanging="360"/>
      </w:pPr>
    </w:lvl>
    <w:lvl w:ilvl="4" w:tplc="877AE31E">
      <w:start w:val="1"/>
      <w:numFmt w:val="decimal"/>
      <w:lvlText w:val="%5)"/>
      <w:lvlJc w:val="left"/>
      <w:pPr>
        <w:ind w:left="720" w:hanging="360"/>
      </w:pPr>
    </w:lvl>
    <w:lvl w:ilvl="5" w:tplc="7F72AE74">
      <w:start w:val="1"/>
      <w:numFmt w:val="decimal"/>
      <w:lvlText w:val="%6)"/>
      <w:lvlJc w:val="left"/>
      <w:pPr>
        <w:ind w:left="720" w:hanging="360"/>
      </w:pPr>
    </w:lvl>
    <w:lvl w:ilvl="6" w:tplc="0372A548">
      <w:start w:val="1"/>
      <w:numFmt w:val="decimal"/>
      <w:lvlText w:val="%7)"/>
      <w:lvlJc w:val="left"/>
      <w:pPr>
        <w:ind w:left="720" w:hanging="360"/>
      </w:pPr>
    </w:lvl>
    <w:lvl w:ilvl="7" w:tplc="278EE4F0">
      <w:start w:val="1"/>
      <w:numFmt w:val="decimal"/>
      <w:lvlText w:val="%8)"/>
      <w:lvlJc w:val="left"/>
      <w:pPr>
        <w:ind w:left="720" w:hanging="360"/>
      </w:pPr>
    </w:lvl>
    <w:lvl w:ilvl="8" w:tplc="5236679E">
      <w:start w:val="1"/>
      <w:numFmt w:val="decimal"/>
      <w:lvlText w:val="%9)"/>
      <w:lvlJc w:val="left"/>
      <w:pPr>
        <w:ind w:left="720" w:hanging="360"/>
      </w:pPr>
    </w:lvl>
  </w:abstractNum>
  <w:abstractNum w:abstractNumId="42" w15:restartNumberingAfterBreak="0">
    <w:nsid w:val="603C32C3"/>
    <w:multiLevelType w:val="hybridMultilevel"/>
    <w:tmpl w:val="47064278"/>
    <w:lvl w:ilvl="0" w:tplc="0818000F">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3" w15:restartNumberingAfterBreak="0">
    <w:nsid w:val="60887A9F"/>
    <w:multiLevelType w:val="hybridMultilevel"/>
    <w:tmpl w:val="4DBE0AE6"/>
    <w:lvl w:ilvl="0" w:tplc="FFFFFFFF">
      <w:start w:val="13"/>
      <w:numFmt w:val="decimal"/>
      <w:lvlText w:val="%1."/>
      <w:lvlJc w:val="left"/>
      <w:pPr>
        <w:ind w:left="1070" w:hanging="360"/>
      </w:pPr>
      <w:rPr>
        <w:rFonts w:hint="default"/>
        <w:b/>
        <w:bCs/>
      </w:rPr>
    </w:lvl>
    <w:lvl w:ilvl="1" w:tplc="FFFFFFFF" w:tentative="1">
      <w:start w:val="1"/>
      <w:numFmt w:val="lowerLetter"/>
      <w:lvlText w:val="%2."/>
      <w:lvlJc w:val="left"/>
      <w:pPr>
        <w:ind w:left="1582" w:hanging="360"/>
      </w:pPr>
    </w:lvl>
    <w:lvl w:ilvl="2" w:tplc="FFFFFFFF">
      <w:start w:val="1"/>
      <w:numFmt w:val="decimal"/>
      <w:lvlText w:val="13.1.%3"/>
      <w:lvlJc w:val="right"/>
      <w:pPr>
        <w:ind w:left="2302" w:hanging="180"/>
      </w:pPr>
      <w:rPr>
        <w:rFonts w:hint="default"/>
        <w:b/>
        <w:bCs/>
      </w:r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4" w15:restartNumberingAfterBreak="0">
    <w:nsid w:val="656B0D94"/>
    <w:multiLevelType w:val="hybridMultilevel"/>
    <w:tmpl w:val="184A2A0C"/>
    <w:lvl w:ilvl="0" w:tplc="62FE3B3A">
      <w:start w:val="10"/>
      <w:numFmt w:val="decimal"/>
      <w:lvlText w:val="%1."/>
      <w:lvlJc w:val="left"/>
      <w:pPr>
        <w:ind w:left="720" w:hanging="360"/>
      </w:pPr>
      <w:rPr>
        <w:rFonts w:hint="default"/>
        <w:b/>
        <w:bCs/>
        <w:lang w:val="ro-R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5" w15:restartNumberingAfterBreak="0">
    <w:nsid w:val="66285840"/>
    <w:multiLevelType w:val="hybridMultilevel"/>
    <w:tmpl w:val="9022CED4"/>
    <w:lvl w:ilvl="0" w:tplc="FFFFFFFF">
      <w:start w:val="1"/>
      <w:numFmt w:val="lowerLetter"/>
      <w:lvlText w:val="%1)"/>
      <w:lvlJc w:val="left"/>
      <w:pPr>
        <w:ind w:left="1800" w:hanging="360"/>
      </w:pPr>
      <w:rPr>
        <w:rFonts w:hint="default"/>
        <w:b w:val="0"/>
        <w:bCs w:val="0"/>
      </w:rPr>
    </w:lvl>
    <w:lvl w:ilvl="1" w:tplc="FFFFFFFF" w:tentative="1">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 w15:restartNumberingAfterBreak="0">
    <w:nsid w:val="715F2BA9"/>
    <w:multiLevelType w:val="multilevel"/>
    <w:tmpl w:val="F9140B6C"/>
    <w:lvl w:ilvl="0">
      <w:start w:val="8"/>
      <w:numFmt w:val="decimal"/>
      <w:lvlText w:val="%1."/>
      <w:lvlJc w:val="left"/>
      <w:pPr>
        <w:ind w:left="720" w:hanging="7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72BB46D5"/>
    <w:multiLevelType w:val="multilevel"/>
    <w:tmpl w:val="A12C936C"/>
    <w:lvl w:ilvl="0">
      <w:start w:val="1"/>
      <w:numFmt w:val="decimal"/>
      <w:lvlText w:val="%1."/>
      <w:lvlJc w:val="left"/>
      <w:pPr>
        <w:ind w:left="1353" w:hanging="360"/>
      </w:pPr>
      <w:rPr>
        <w:rFonts w:hint="default"/>
        <w:b/>
      </w:rPr>
    </w:lvl>
    <w:lvl w:ilvl="1">
      <w:start w:val="33"/>
      <w:numFmt w:val="decimal"/>
      <w:lvlText w:val="%2."/>
      <w:lvlJc w:val="left"/>
      <w:pPr>
        <w:ind w:left="1636" w:hanging="360"/>
      </w:pPr>
      <w:rPr>
        <w:rFonts w:hint="default"/>
        <w:b/>
        <w:bCs/>
      </w:rPr>
    </w:lvl>
    <w:lvl w:ilvl="2">
      <w:start w:val="1"/>
      <w:numFmt w:val="lowerLetter"/>
      <w:lvlText w:val="%3)"/>
      <w:lvlJc w:val="left"/>
      <w:pPr>
        <w:ind w:left="1363" w:hanging="720"/>
      </w:pPr>
      <w:rPr>
        <w:rFonts w:hint="default"/>
      </w:rPr>
    </w:lvl>
    <w:lvl w:ilvl="3">
      <w:start w:val="1"/>
      <w:numFmt w:val="decimal"/>
      <w:isLgl/>
      <w:lvlText w:val="%1.%2.%3.%4."/>
      <w:lvlJc w:val="left"/>
      <w:pPr>
        <w:ind w:left="1723" w:hanging="108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2083" w:hanging="1440"/>
      </w:pPr>
      <w:rPr>
        <w:rFonts w:hint="default"/>
      </w:rPr>
    </w:lvl>
    <w:lvl w:ilvl="6">
      <w:start w:val="1"/>
      <w:numFmt w:val="decimal"/>
      <w:isLgl/>
      <w:lvlText w:val="%1.%2.%3.%4.%5.%6.%7."/>
      <w:lvlJc w:val="left"/>
      <w:pPr>
        <w:ind w:left="2443" w:hanging="1800"/>
      </w:pPr>
      <w:rPr>
        <w:rFonts w:hint="default"/>
      </w:rPr>
    </w:lvl>
    <w:lvl w:ilvl="7">
      <w:start w:val="1"/>
      <w:numFmt w:val="decimal"/>
      <w:isLgl/>
      <w:lvlText w:val="%1.%2.%3.%4.%5.%6.%7.%8."/>
      <w:lvlJc w:val="left"/>
      <w:pPr>
        <w:ind w:left="2443" w:hanging="1800"/>
      </w:pPr>
      <w:rPr>
        <w:rFonts w:hint="default"/>
      </w:rPr>
    </w:lvl>
    <w:lvl w:ilvl="8">
      <w:start w:val="1"/>
      <w:numFmt w:val="decimal"/>
      <w:isLgl/>
      <w:lvlText w:val="%1.%2.%3.%4.%5.%6.%7.%8.%9."/>
      <w:lvlJc w:val="left"/>
      <w:pPr>
        <w:ind w:left="2803" w:hanging="2160"/>
      </w:pPr>
      <w:rPr>
        <w:rFonts w:hint="default"/>
      </w:rPr>
    </w:lvl>
  </w:abstractNum>
  <w:abstractNum w:abstractNumId="48" w15:restartNumberingAfterBreak="0">
    <w:nsid w:val="72FC7CA3"/>
    <w:multiLevelType w:val="hybridMultilevel"/>
    <w:tmpl w:val="5A88B154"/>
    <w:lvl w:ilvl="0" w:tplc="5BD44CFC">
      <w:start w:val="1"/>
      <w:numFmt w:val="decimal"/>
      <w:lvlText w:val="%1."/>
      <w:lvlJc w:val="left"/>
      <w:pPr>
        <w:ind w:left="927" w:hanging="360"/>
      </w:pPr>
      <w:rPr>
        <w:rFonts w:hint="default"/>
        <w:b/>
        <w:bCs/>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49" w15:restartNumberingAfterBreak="0">
    <w:nsid w:val="73BB2BFF"/>
    <w:multiLevelType w:val="hybridMultilevel"/>
    <w:tmpl w:val="DBC83170"/>
    <w:lvl w:ilvl="0" w:tplc="C2386764">
      <w:start w:val="1"/>
      <w:numFmt w:val="decimal"/>
      <w:lvlText w:val="23.%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4EC531F"/>
    <w:multiLevelType w:val="hybridMultilevel"/>
    <w:tmpl w:val="14705B88"/>
    <w:lvl w:ilvl="0" w:tplc="D1A06D10">
      <w:start w:val="1"/>
      <w:numFmt w:val="decimal"/>
      <w:lvlText w:val="%1."/>
      <w:lvlJc w:val="left"/>
      <w:pPr>
        <w:ind w:left="1020" w:hanging="360"/>
      </w:pPr>
    </w:lvl>
    <w:lvl w:ilvl="1" w:tplc="7230046C">
      <w:start w:val="1"/>
      <w:numFmt w:val="decimal"/>
      <w:lvlText w:val="%2."/>
      <w:lvlJc w:val="left"/>
      <w:pPr>
        <w:ind w:left="1020" w:hanging="360"/>
      </w:pPr>
    </w:lvl>
    <w:lvl w:ilvl="2" w:tplc="250CA392">
      <w:start w:val="1"/>
      <w:numFmt w:val="decimal"/>
      <w:lvlText w:val="%3."/>
      <w:lvlJc w:val="left"/>
      <w:pPr>
        <w:ind w:left="1020" w:hanging="360"/>
      </w:pPr>
    </w:lvl>
    <w:lvl w:ilvl="3" w:tplc="A720F184">
      <w:start w:val="1"/>
      <w:numFmt w:val="decimal"/>
      <w:lvlText w:val="%4."/>
      <w:lvlJc w:val="left"/>
      <w:pPr>
        <w:ind w:left="1020" w:hanging="360"/>
      </w:pPr>
    </w:lvl>
    <w:lvl w:ilvl="4" w:tplc="0616BFEC">
      <w:start w:val="1"/>
      <w:numFmt w:val="decimal"/>
      <w:lvlText w:val="%5."/>
      <w:lvlJc w:val="left"/>
      <w:pPr>
        <w:ind w:left="1020" w:hanging="360"/>
      </w:pPr>
    </w:lvl>
    <w:lvl w:ilvl="5" w:tplc="75FCE4F8">
      <w:start w:val="1"/>
      <w:numFmt w:val="decimal"/>
      <w:lvlText w:val="%6."/>
      <w:lvlJc w:val="left"/>
      <w:pPr>
        <w:ind w:left="1020" w:hanging="360"/>
      </w:pPr>
    </w:lvl>
    <w:lvl w:ilvl="6" w:tplc="C30C35D4">
      <w:start w:val="1"/>
      <w:numFmt w:val="decimal"/>
      <w:lvlText w:val="%7."/>
      <w:lvlJc w:val="left"/>
      <w:pPr>
        <w:ind w:left="1020" w:hanging="360"/>
      </w:pPr>
    </w:lvl>
    <w:lvl w:ilvl="7" w:tplc="72A6EF22">
      <w:start w:val="1"/>
      <w:numFmt w:val="decimal"/>
      <w:lvlText w:val="%8."/>
      <w:lvlJc w:val="left"/>
      <w:pPr>
        <w:ind w:left="1020" w:hanging="360"/>
      </w:pPr>
    </w:lvl>
    <w:lvl w:ilvl="8" w:tplc="AB822E5A">
      <w:start w:val="1"/>
      <w:numFmt w:val="decimal"/>
      <w:lvlText w:val="%9."/>
      <w:lvlJc w:val="left"/>
      <w:pPr>
        <w:ind w:left="1020" w:hanging="360"/>
      </w:pPr>
    </w:lvl>
  </w:abstractNum>
  <w:abstractNum w:abstractNumId="51" w15:restartNumberingAfterBreak="0">
    <w:nsid w:val="75FA4079"/>
    <w:multiLevelType w:val="hybridMultilevel"/>
    <w:tmpl w:val="D1AC577A"/>
    <w:lvl w:ilvl="0" w:tplc="DE7CF4E0">
      <w:start w:val="35"/>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2" w15:restartNumberingAfterBreak="0">
    <w:nsid w:val="786F0DDB"/>
    <w:multiLevelType w:val="multilevel"/>
    <w:tmpl w:val="AB72DE98"/>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lvlText w:val="9.2.%3."/>
      <w:lvlJc w:val="right"/>
      <w:pPr>
        <w:ind w:left="2302" w:hanging="18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78B74EB0"/>
    <w:multiLevelType w:val="multilevel"/>
    <w:tmpl w:val="22B4B08E"/>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8805288">
    <w:abstractNumId w:val="21"/>
  </w:num>
  <w:num w:numId="2" w16cid:durableId="585454856">
    <w:abstractNumId w:val="1"/>
  </w:num>
  <w:num w:numId="3" w16cid:durableId="2116361788">
    <w:abstractNumId w:val="10"/>
  </w:num>
  <w:num w:numId="4" w16cid:durableId="16007768">
    <w:abstractNumId w:val="36"/>
  </w:num>
  <w:num w:numId="5" w16cid:durableId="1014460337">
    <w:abstractNumId w:val="50"/>
  </w:num>
  <w:num w:numId="6" w16cid:durableId="584924563">
    <w:abstractNumId w:val="35"/>
  </w:num>
  <w:num w:numId="7" w16cid:durableId="1484001908">
    <w:abstractNumId w:val="15"/>
  </w:num>
  <w:num w:numId="8" w16cid:durableId="813565856">
    <w:abstractNumId w:val="52"/>
  </w:num>
  <w:num w:numId="9" w16cid:durableId="863979173">
    <w:abstractNumId w:val="49"/>
  </w:num>
  <w:num w:numId="10" w16cid:durableId="1697729797">
    <w:abstractNumId w:val="31"/>
  </w:num>
  <w:num w:numId="11" w16cid:durableId="1839231940">
    <w:abstractNumId w:val="13"/>
  </w:num>
  <w:num w:numId="12" w16cid:durableId="1750349780">
    <w:abstractNumId w:val="3"/>
  </w:num>
  <w:num w:numId="13" w16cid:durableId="718092191">
    <w:abstractNumId w:val="11"/>
  </w:num>
  <w:num w:numId="14" w16cid:durableId="587351293">
    <w:abstractNumId w:val="9"/>
  </w:num>
  <w:num w:numId="15" w16cid:durableId="1688361422">
    <w:abstractNumId w:val="16"/>
  </w:num>
  <w:num w:numId="16" w16cid:durableId="1434746516">
    <w:abstractNumId w:val="41"/>
  </w:num>
  <w:num w:numId="17" w16cid:durableId="1421952453">
    <w:abstractNumId w:val="14"/>
  </w:num>
  <w:num w:numId="18" w16cid:durableId="80571006">
    <w:abstractNumId w:val="32"/>
  </w:num>
  <w:num w:numId="19" w16cid:durableId="2010671428">
    <w:abstractNumId w:val="33"/>
  </w:num>
  <w:num w:numId="20" w16cid:durableId="1217157767">
    <w:abstractNumId w:val="45"/>
  </w:num>
  <w:num w:numId="21" w16cid:durableId="1555389036">
    <w:abstractNumId w:val="48"/>
  </w:num>
  <w:num w:numId="22" w16cid:durableId="402026104">
    <w:abstractNumId w:val="27"/>
  </w:num>
  <w:num w:numId="23" w16cid:durableId="137381016">
    <w:abstractNumId w:val="23"/>
  </w:num>
  <w:num w:numId="24" w16cid:durableId="1925020875">
    <w:abstractNumId w:val="22"/>
  </w:num>
  <w:num w:numId="25" w16cid:durableId="1602496104">
    <w:abstractNumId w:val="18"/>
  </w:num>
  <w:num w:numId="26" w16cid:durableId="1398623061">
    <w:abstractNumId w:val="39"/>
  </w:num>
  <w:num w:numId="27" w16cid:durableId="1226991058">
    <w:abstractNumId w:val="44"/>
  </w:num>
  <w:num w:numId="28" w16cid:durableId="1360155700">
    <w:abstractNumId w:val="12"/>
  </w:num>
  <w:num w:numId="29" w16cid:durableId="1034118036">
    <w:abstractNumId w:val="2"/>
  </w:num>
  <w:num w:numId="30" w16cid:durableId="1372725323">
    <w:abstractNumId w:val="38"/>
  </w:num>
  <w:num w:numId="31" w16cid:durableId="985204498">
    <w:abstractNumId w:val="6"/>
  </w:num>
  <w:num w:numId="32" w16cid:durableId="1267347294">
    <w:abstractNumId w:val="47"/>
  </w:num>
  <w:num w:numId="33" w16cid:durableId="262760513">
    <w:abstractNumId w:val="30"/>
  </w:num>
  <w:num w:numId="34" w16cid:durableId="1761833639">
    <w:abstractNumId w:val="19"/>
  </w:num>
  <w:num w:numId="35" w16cid:durableId="1938974533">
    <w:abstractNumId w:val="43"/>
  </w:num>
  <w:num w:numId="36" w16cid:durableId="2068990996">
    <w:abstractNumId w:val="37"/>
  </w:num>
  <w:num w:numId="37" w16cid:durableId="2025352492">
    <w:abstractNumId w:val="4"/>
  </w:num>
  <w:num w:numId="38" w16cid:durableId="717166785">
    <w:abstractNumId w:val="42"/>
  </w:num>
  <w:num w:numId="39" w16cid:durableId="2061173838">
    <w:abstractNumId w:val="26"/>
  </w:num>
  <w:num w:numId="40" w16cid:durableId="1176118498">
    <w:abstractNumId w:val="7"/>
  </w:num>
  <w:num w:numId="41" w16cid:durableId="355470156">
    <w:abstractNumId w:val="25"/>
  </w:num>
  <w:num w:numId="42" w16cid:durableId="1770273187">
    <w:abstractNumId w:val="28"/>
  </w:num>
  <w:num w:numId="43" w16cid:durableId="1799491217">
    <w:abstractNumId w:val="8"/>
  </w:num>
  <w:num w:numId="44" w16cid:durableId="1851867098">
    <w:abstractNumId w:val="0"/>
  </w:num>
  <w:num w:numId="45" w16cid:durableId="1364791855">
    <w:abstractNumId w:val="46"/>
  </w:num>
  <w:num w:numId="46" w16cid:durableId="795101072">
    <w:abstractNumId w:val="17"/>
  </w:num>
  <w:num w:numId="47" w16cid:durableId="374893686">
    <w:abstractNumId w:val="24"/>
  </w:num>
  <w:num w:numId="48" w16cid:durableId="1840919714">
    <w:abstractNumId w:val="40"/>
  </w:num>
  <w:num w:numId="49" w16cid:durableId="488985236">
    <w:abstractNumId w:val="53"/>
  </w:num>
  <w:num w:numId="50" w16cid:durableId="1009139268">
    <w:abstractNumId w:val="34"/>
  </w:num>
  <w:num w:numId="51" w16cid:durableId="1259831147">
    <w:abstractNumId w:val="20"/>
  </w:num>
  <w:num w:numId="52" w16cid:durableId="1208226236">
    <w:abstractNumId w:val="5"/>
  </w:num>
  <w:num w:numId="53" w16cid:durableId="1616331429">
    <w:abstractNumId w:val="51"/>
  </w:num>
  <w:num w:numId="54" w16cid:durableId="3094806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3A"/>
    <w:rsid w:val="00001560"/>
    <w:rsid w:val="000036E7"/>
    <w:rsid w:val="00010F2B"/>
    <w:rsid w:val="00031EFA"/>
    <w:rsid w:val="00050493"/>
    <w:rsid w:val="000523BF"/>
    <w:rsid w:val="00056E79"/>
    <w:rsid w:val="00057090"/>
    <w:rsid w:val="000601A3"/>
    <w:rsid w:val="00064F73"/>
    <w:rsid w:val="00065A58"/>
    <w:rsid w:val="00070929"/>
    <w:rsid w:val="0007777E"/>
    <w:rsid w:val="00083E19"/>
    <w:rsid w:val="000914BD"/>
    <w:rsid w:val="000A2496"/>
    <w:rsid w:val="000B2F75"/>
    <w:rsid w:val="000C0E89"/>
    <w:rsid w:val="000C4A2F"/>
    <w:rsid w:val="000D1215"/>
    <w:rsid w:val="00100525"/>
    <w:rsid w:val="001153D4"/>
    <w:rsid w:val="00117CC4"/>
    <w:rsid w:val="00117E89"/>
    <w:rsid w:val="001268ED"/>
    <w:rsid w:val="001279DE"/>
    <w:rsid w:val="00131C96"/>
    <w:rsid w:val="001340E3"/>
    <w:rsid w:val="001407ED"/>
    <w:rsid w:val="0014345A"/>
    <w:rsid w:val="001508A5"/>
    <w:rsid w:val="0016715A"/>
    <w:rsid w:val="00171283"/>
    <w:rsid w:val="00173EF9"/>
    <w:rsid w:val="001879D5"/>
    <w:rsid w:val="00192CD8"/>
    <w:rsid w:val="001A4969"/>
    <w:rsid w:val="001B31B1"/>
    <w:rsid w:val="001B5870"/>
    <w:rsid w:val="001B5908"/>
    <w:rsid w:val="001C3CDF"/>
    <w:rsid w:val="001C5D90"/>
    <w:rsid w:val="001D1A82"/>
    <w:rsid w:val="001D1E31"/>
    <w:rsid w:val="001D37C0"/>
    <w:rsid w:val="001E0BCE"/>
    <w:rsid w:val="001E5CD5"/>
    <w:rsid w:val="001E67F4"/>
    <w:rsid w:val="001E6911"/>
    <w:rsid w:val="0020296B"/>
    <w:rsid w:val="00204FEB"/>
    <w:rsid w:val="00206415"/>
    <w:rsid w:val="00233A84"/>
    <w:rsid w:val="00267EA6"/>
    <w:rsid w:val="00272D0B"/>
    <w:rsid w:val="0028625C"/>
    <w:rsid w:val="0029738A"/>
    <w:rsid w:val="002A097D"/>
    <w:rsid w:val="002B2FF8"/>
    <w:rsid w:val="002B5708"/>
    <w:rsid w:val="002B6234"/>
    <w:rsid w:val="002B634F"/>
    <w:rsid w:val="002C1C16"/>
    <w:rsid w:val="002D392C"/>
    <w:rsid w:val="002D6A5B"/>
    <w:rsid w:val="002D74D5"/>
    <w:rsid w:val="002E7961"/>
    <w:rsid w:val="002F01E6"/>
    <w:rsid w:val="002F0B58"/>
    <w:rsid w:val="003004AE"/>
    <w:rsid w:val="0030416D"/>
    <w:rsid w:val="003068B8"/>
    <w:rsid w:val="00316178"/>
    <w:rsid w:val="00340093"/>
    <w:rsid w:val="003405B1"/>
    <w:rsid w:val="00341ABD"/>
    <w:rsid w:val="003548C7"/>
    <w:rsid w:val="00356107"/>
    <w:rsid w:val="003566BB"/>
    <w:rsid w:val="0037120D"/>
    <w:rsid w:val="003843C5"/>
    <w:rsid w:val="00392AB4"/>
    <w:rsid w:val="003B0002"/>
    <w:rsid w:val="003B0C7D"/>
    <w:rsid w:val="003B16DD"/>
    <w:rsid w:val="003B4658"/>
    <w:rsid w:val="003C1E98"/>
    <w:rsid w:val="003C448D"/>
    <w:rsid w:val="003C646F"/>
    <w:rsid w:val="003C676E"/>
    <w:rsid w:val="003D600B"/>
    <w:rsid w:val="003E5A9A"/>
    <w:rsid w:val="003F7891"/>
    <w:rsid w:val="0040798B"/>
    <w:rsid w:val="004254FD"/>
    <w:rsid w:val="00436D60"/>
    <w:rsid w:val="004406AF"/>
    <w:rsid w:val="00444CB1"/>
    <w:rsid w:val="00452739"/>
    <w:rsid w:val="004576EE"/>
    <w:rsid w:val="00464988"/>
    <w:rsid w:val="00473AFD"/>
    <w:rsid w:val="00473F89"/>
    <w:rsid w:val="00491AB1"/>
    <w:rsid w:val="0049571E"/>
    <w:rsid w:val="004961E2"/>
    <w:rsid w:val="004A1EEA"/>
    <w:rsid w:val="004A7F86"/>
    <w:rsid w:val="004B24BC"/>
    <w:rsid w:val="004B2E7C"/>
    <w:rsid w:val="004B6752"/>
    <w:rsid w:val="004C254C"/>
    <w:rsid w:val="004C57FB"/>
    <w:rsid w:val="004D09F9"/>
    <w:rsid w:val="004D4037"/>
    <w:rsid w:val="004D6AD0"/>
    <w:rsid w:val="004E1F15"/>
    <w:rsid w:val="004E53F9"/>
    <w:rsid w:val="00501209"/>
    <w:rsid w:val="00502F60"/>
    <w:rsid w:val="00503231"/>
    <w:rsid w:val="00512263"/>
    <w:rsid w:val="00523B1C"/>
    <w:rsid w:val="0054346E"/>
    <w:rsid w:val="005565C2"/>
    <w:rsid w:val="00560D05"/>
    <w:rsid w:val="00562742"/>
    <w:rsid w:val="00564030"/>
    <w:rsid w:val="0056590E"/>
    <w:rsid w:val="0057390B"/>
    <w:rsid w:val="005804F6"/>
    <w:rsid w:val="005A0716"/>
    <w:rsid w:val="005A4432"/>
    <w:rsid w:val="005B6996"/>
    <w:rsid w:val="005D5FD9"/>
    <w:rsid w:val="005D765A"/>
    <w:rsid w:val="005E03E0"/>
    <w:rsid w:val="005F4D0D"/>
    <w:rsid w:val="005F7EBE"/>
    <w:rsid w:val="006018B3"/>
    <w:rsid w:val="006126CE"/>
    <w:rsid w:val="00622E10"/>
    <w:rsid w:val="00623CAF"/>
    <w:rsid w:val="00625EB5"/>
    <w:rsid w:val="00626600"/>
    <w:rsid w:val="0064201E"/>
    <w:rsid w:val="00642EA6"/>
    <w:rsid w:val="00662A2D"/>
    <w:rsid w:val="00663301"/>
    <w:rsid w:val="006678F0"/>
    <w:rsid w:val="006748E2"/>
    <w:rsid w:val="00680AE9"/>
    <w:rsid w:val="00691E64"/>
    <w:rsid w:val="006A3E59"/>
    <w:rsid w:val="006A3FC0"/>
    <w:rsid w:val="006B2A0C"/>
    <w:rsid w:val="006C2D17"/>
    <w:rsid w:val="006D2C45"/>
    <w:rsid w:val="006D4D0B"/>
    <w:rsid w:val="007041E1"/>
    <w:rsid w:val="00712023"/>
    <w:rsid w:val="007167AE"/>
    <w:rsid w:val="0071687C"/>
    <w:rsid w:val="007873A1"/>
    <w:rsid w:val="007C098B"/>
    <w:rsid w:val="007E107E"/>
    <w:rsid w:val="007F1011"/>
    <w:rsid w:val="007F464B"/>
    <w:rsid w:val="007F594E"/>
    <w:rsid w:val="007F6150"/>
    <w:rsid w:val="007F6F07"/>
    <w:rsid w:val="008059B6"/>
    <w:rsid w:val="00805F6B"/>
    <w:rsid w:val="00815500"/>
    <w:rsid w:val="00822676"/>
    <w:rsid w:val="0083064A"/>
    <w:rsid w:val="008314F0"/>
    <w:rsid w:val="00834CDE"/>
    <w:rsid w:val="00837F8B"/>
    <w:rsid w:val="00845BCF"/>
    <w:rsid w:val="00847276"/>
    <w:rsid w:val="0086017C"/>
    <w:rsid w:val="00863259"/>
    <w:rsid w:val="008813E8"/>
    <w:rsid w:val="008836D5"/>
    <w:rsid w:val="00887BB1"/>
    <w:rsid w:val="0089606C"/>
    <w:rsid w:val="008A3576"/>
    <w:rsid w:val="008A3F3A"/>
    <w:rsid w:val="008B603A"/>
    <w:rsid w:val="008D3313"/>
    <w:rsid w:val="008E15FF"/>
    <w:rsid w:val="008E5FC3"/>
    <w:rsid w:val="00904CDA"/>
    <w:rsid w:val="00904FB5"/>
    <w:rsid w:val="00905564"/>
    <w:rsid w:val="009072A7"/>
    <w:rsid w:val="00917646"/>
    <w:rsid w:val="009273CB"/>
    <w:rsid w:val="00927AD1"/>
    <w:rsid w:val="00934E7C"/>
    <w:rsid w:val="00941AAD"/>
    <w:rsid w:val="00954001"/>
    <w:rsid w:val="00954A64"/>
    <w:rsid w:val="00973639"/>
    <w:rsid w:val="00975194"/>
    <w:rsid w:val="009804D1"/>
    <w:rsid w:val="00985C05"/>
    <w:rsid w:val="00985E0A"/>
    <w:rsid w:val="009A4C7C"/>
    <w:rsid w:val="009B21A0"/>
    <w:rsid w:val="009C3973"/>
    <w:rsid w:val="009C7124"/>
    <w:rsid w:val="009D27BF"/>
    <w:rsid w:val="009E2813"/>
    <w:rsid w:val="009E40E1"/>
    <w:rsid w:val="009E687F"/>
    <w:rsid w:val="009F33B1"/>
    <w:rsid w:val="00A101FD"/>
    <w:rsid w:val="00A17AF7"/>
    <w:rsid w:val="00A21E4F"/>
    <w:rsid w:val="00A2212D"/>
    <w:rsid w:val="00A32FC6"/>
    <w:rsid w:val="00A43F81"/>
    <w:rsid w:val="00A4664C"/>
    <w:rsid w:val="00A51462"/>
    <w:rsid w:val="00A61BDB"/>
    <w:rsid w:val="00A62261"/>
    <w:rsid w:val="00A635DC"/>
    <w:rsid w:val="00A7528D"/>
    <w:rsid w:val="00A80F4F"/>
    <w:rsid w:val="00AA0F8F"/>
    <w:rsid w:val="00AA30DB"/>
    <w:rsid w:val="00AA47D5"/>
    <w:rsid w:val="00AB2572"/>
    <w:rsid w:val="00AB6A22"/>
    <w:rsid w:val="00AC04FB"/>
    <w:rsid w:val="00AF573F"/>
    <w:rsid w:val="00B13615"/>
    <w:rsid w:val="00B235D5"/>
    <w:rsid w:val="00B25510"/>
    <w:rsid w:val="00B3373B"/>
    <w:rsid w:val="00B33BD7"/>
    <w:rsid w:val="00B353B6"/>
    <w:rsid w:val="00B36E06"/>
    <w:rsid w:val="00B472F1"/>
    <w:rsid w:val="00B53A03"/>
    <w:rsid w:val="00B570EF"/>
    <w:rsid w:val="00B61081"/>
    <w:rsid w:val="00B671C6"/>
    <w:rsid w:val="00B775CB"/>
    <w:rsid w:val="00B83170"/>
    <w:rsid w:val="00B862AE"/>
    <w:rsid w:val="00BA378E"/>
    <w:rsid w:val="00BA7776"/>
    <w:rsid w:val="00BB009B"/>
    <w:rsid w:val="00BB0C49"/>
    <w:rsid w:val="00BB66BD"/>
    <w:rsid w:val="00BC1DA0"/>
    <w:rsid w:val="00BD0B59"/>
    <w:rsid w:val="00BD7F66"/>
    <w:rsid w:val="00C005BD"/>
    <w:rsid w:val="00C0160A"/>
    <w:rsid w:val="00C04201"/>
    <w:rsid w:val="00C12A16"/>
    <w:rsid w:val="00C13A4C"/>
    <w:rsid w:val="00C259CA"/>
    <w:rsid w:val="00C26AA0"/>
    <w:rsid w:val="00C452AC"/>
    <w:rsid w:val="00C45FBB"/>
    <w:rsid w:val="00C51D75"/>
    <w:rsid w:val="00C5417E"/>
    <w:rsid w:val="00C55B6A"/>
    <w:rsid w:val="00C616CE"/>
    <w:rsid w:val="00C755A0"/>
    <w:rsid w:val="00C80547"/>
    <w:rsid w:val="00C84ECD"/>
    <w:rsid w:val="00CA25D8"/>
    <w:rsid w:val="00CA3735"/>
    <w:rsid w:val="00CA7244"/>
    <w:rsid w:val="00CB1DBB"/>
    <w:rsid w:val="00CB1F2C"/>
    <w:rsid w:val="00CB350E"/>
    <w:rsid w:val="00CC1486"/>
    <w:rsid w:val="00CD2EFC"/>
    <w:rsid w:val="00CD5979"/>
    <w:rsid w:val="00CE35A4"/>
    <w:rsid w:val="00CF3A3C"/>
    <w:rsid w:val="00CF45A0"/>
    <w:rsid w:val="00CF48D0"/>
    <w:rsid w:val="00D11650"/>
    <w:rsid w:val="00D1434D"/>
    <w:rsid w:val="00D4014D"/>
    <w:rsid w:val="00D43CA2"/>
    <w:rsid w:val="00D4689C"/>
    <w:rsid w:val="00D468C0"/>
    <w:rsid w:val="00D477AB"/>
    <w:rsid w:val="00D719A6"/>
    <w:rsid w:val="00D82F70"/>
    <w:rsid w:val="00DA6A74"/>
    <w:rsid w:val="00DB33E9"/>
    <w:rsid w:val="00DB4AB1"/>
    <w:rsid w:val="00DB4E92"/>
    <w:rsid w:val="00DC3B41"/>
    <w:rsid w:val="00DE1425"/>
    <w:rsid w:val="00DF03C2"/>
    <w:rsid w:val="00DF104D"/>
    <w:rsid w:val="00E01C69"/>
    <w:rsid w:val="00E032AF"/>
    <w:rsid w:val="00E061A5"/>
    <w:rsid w:val="00E078B7"/>
    <w:rsid w:val="00E21E32"/>
    <w:rsid w:val="00E24BA8"/>
    <w:rsid w:val="00E2507A"/>
    <w:rsid w:val="00E344C1"/>
    <w:rsid w:val="00E51E71"/>
    <w:rsid w:val="00E603D0"/>
    <w:rsid w:val="00E623C9"/>
    <w:rsid w:val="00E64DD5"/>
    <w:rsid w:val="00E65237"/>
    <w:rsid w:val="00E66371"/>
    <w:rsid w:val="00E670D8"/>
    <w:rsid w:val="00E82804"/>
    <w:rsid w:val="00E82D0C"/>
    <w:rsid w:val="00E85669"/>
    <w:rsid w:val="00E96D0E"/>
    <w:rsid w:val="00EA2C99"/>
    <w:rsid w:val="00EB73C4"/>
    <w:rsid w:val="00ED30B7"/>
    <w:rsid w:val="00EE5DFD"/>
    <w:rsid w:val="00EE7D9B"/>
    <w:rsid w:val="00EF243E"/>
    <w:rsid w:val="00EF535B"/>
    <w:rsid w:val="00EF7AD0"/>
    <w:rsid w:val="00F1106D"/>
    <w:rsid w:val="00F12327"/>
    <w:rsid w:val="00F21178"/>
    <w:rsid w:val="00F2785A"/>
    <w:rsid w:val="00F306DC"/>
    <w:rsid w:val="00F57F33"/>
    <w:rsid w:val="00F66335"/>
    <w:rsid w:val="00F9436C"/>
    <w:rsid w:val="00F94CDC"/>
    <w:rsid w:val="00F959DB"/>
    <w:rsid w:val="00FC4E66"/>
    <w:rsid w:val="00FC656B"/>
    <w:rsid w:val="00FD40F7"/>
    <w:rsid w:val="00FE1BAA"/>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EE97CC"/>
  <w15:chartTrackingRefBased/>
  <w15:docId w15:val="{1EE1692E-4B69-4BE8-8EFA-12B1C175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03A"/>
    <w:rPr>
      <w:rFonts w:eastAsiaTheme="majorEastAsia" w:cstheme="majorBidi"/>
      <w:color w:val="272727" w:themeColor="text1" w:themeTint="D8"/>
    </w:rPr>
  </w:style>
  <w:style w:type="paragraph" w:styleId="Title">
    <w:name w:val="Title"/>
    <w:basedOn w:val="Normal"/>
    <w:next w:val="Normal"/>
    <w:link w:val="TitleChar"/>
    <w:uiPriority w:val="10"/>
    <w:qFormat/>
    <w:rsid w:val="008B6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03A"/>
    <w:pPr>
      <w:spacing w:before="160"/>
      <w:jc w:val="center"/>
    </w:pPr>
    <w:rPr>
      <w:i/>
      <w:iCs/>
      <w:color w:val="404040" w:themeColor="text1" w:themeTint="BF"/>
    </w:rPr>
  </w:style>
  <w:style w:type="character" w:customStyle="1" w:styleId="QuoteChar">
    <w:name w:val="Quote Char"/>
    <w:basedOn w:val="DefaultParagraphFont"/>
    <w:link w:val="Quote"/>
    <w:uiPriority w:val="29"/>
    <w:rsid w:val="008B603A"/>
    <w:rPr>
      <w:i/>
      <w:iCs/>
      <w:color w:val="404040" w:themeColor="text1" w:themeTint="BF"/>
    </w:rPr>
  </w:style>
  <w:style w:type="paragraph" w:styleId="ListParagraph">
    <w:name w:val="List Paragraph"/>
    <w:aliases w:val="TESMEC - Titolo 3,References,NUMBERED PARAGRAPH,List Paragraph 1,Bullets,List_Paragraph,Multilevel para_II,Testo elenco,Titolo_3,text bullet,FVP-Paragrafo,lp1,Heading x1,Számozott ApPello,Table of contents numbered,heading 2(bullets)"/>
    <w:basedOn w:val="Normal"/>
    <w:link w:val="ListParagraphChar"/>
    <w:uiPriority w:val="34"/>
    <w:qFormat/>
    <w:rsid w:val="008B603A"/>
    <w:pPr>
      <w:ind w:left="720"/>
      <w:contextualSpacing/>
    </w:pPr>
  </w:style>
  <w:style w:type="character" w:styleId="IntenseEmphasis">
    <w:name w:val="Intense Emphasis"/>
    <w:basedOn w:val="DefaultParagraphFont"/>
    <w:uiPriority w:val="21"/>
    <w:qFormat/>
    <w:rsid w:val="008B603A"/>
    <w:rPr>
      <w:i/>
      <w:iCs/>
      <w:color w:val="0F4761" w:themeColor="accent1" w:themeShade="BF"/>
    </w:rPr>
  </w:style>
  <w:style w:type="paragraph" w:styleId="IntenseQuote">
    <w:name w:val="Intense Quote"/>
    <w:basedOn w:val="Normal"/>
    <w:next w:val="Normal"/>
    <w:link w:val="IntenseQuoteChar"/>
    <w:uiPriority w:val="30"/>
    <w:qFormat/>
    <w:rsid w:val="008B6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03A"/>
    <w:rPr>
      <w:i/>
      <w:iCs/>
      <w:color w:val="0F4761" w:themeColor="accent1" w:themeShade="BF"/>
    </w:rPr>
  </w:style>
  <w:style w:type="character" w:styleId="IntenseReference">
    <w:name w:val="Intense Reference"/>
    <w:basedOn w:val="DefaultParagraphFont"/>
    <w:uiPriority w:val="32"/>
    <w:qFormat/>
    <w:rsid w:val="008B603A"/>
    <w:rPr>
      <w:b/>
      <w:bCs/>
      <w:smallCaps/>
      <w:color w:val="0F4761" w:themeColor="accent1" w:themeShade="BF"/>
      <w:spacing w:val="5"/>
    </w:rPr>
  </w:style>
  <w:style w:type="paragraph" w:styleId="Revision">
    <w:name w:val="Revision"/>
    <w:hidden/>
    <w:uiPriority w:val="99"/>
    <w:semiHidden/>
    <w:rsid w:val="00B61081"/>
    <w:pPr>
      <w:spacing w:after="0" w:line="240" w:lineRule="auto"/>
    </w:pPr>
  </w:style>
  <w:style w:type="character" w:styleId="CommentReference">
    <w:name w:val="annotation reference"/>
    <w:uiPriority w:val="99"/>
    <w:unhideWhenUsed/>
    <w:rsid w:val="00B61081"/>
    <w:rPr>
      <w:sz w:val="16"/>
      <w:szCs w:val="16"/>
    </w:rPr>
  </w:style>
  <w:style w:type="paragraph" w:styleId="CommentText">
    <w:name w:val="annotation text"/>
    <w:basedOn w:val="Normal"/>
    <w:link w:val="CommentTextChar"/>
    <w:uiPriority w:val="99"/>
    <w:unhideWhenUsed/>
    <w:rsid w:val="00B61081"/>
    <w:pPr>
      <w:spacing w:after="0" w:line="240" w:lineRule="auto"/>
    </w:pPr>
    <w:rPr>
      <w:rFonts w:ascii="Times New Roman" w:eastAsia="Times New Roman" w:hAnsi="Times New Roman" w:cs="Times New Roman"/>
      <w:kern w:val="0"/>
      <w:sz w:val="20"/>
      <w:szCs w:val="20"/>
      <w:lang w:val="ro-RO"/>
      <w14:ligatures w14:val="none"/>
    </w:rPr>
  </w:style>
  <w:style w:type="character" w:customStyle="1" w:styleId="CommentTextChar">
    <w:name w:val="Comment Text Char"/>
    <w:basedOn w:val="DefaultParagraphFont"/>
    <w:link w:val="CommentText"/>
    <w:uiPriority w:val="99"/>
    <w:rsid w:val="00B61081"/>
    <w:rPr>
      <w:rFonts w:ascii="Times New Roman" w:eastAsia="Times New Roman" w:hAnsi="Times New Roman" w:cs="Times New Roman"/>
      <w:kern w:val="0"/>
      <w:sz w:val="20"/>
      <w:szCs w:val="20"/>
      <w:lang w:val="ro-RO"/>
      <w14:ligatures w14:val="none"/>
    </w:rPr>
  </w:style>
  <w:style w:type="character" w:customStyle="1" w:styleId="ListParagraphChar">
    <w:name w:val="List Paragraph Char"/>
    <w:aliases w:val="TESMEC - Titolo 3 Char,References Char,NUMBERED PARAGRAPH Char,List Paragraph 1 Char,Bullets Char,List_Paragraph Char,Multilevel para_II Char,Testo elenco Char,Titolo_3 Char,text bullet Char,FVP-Paragrafo Char,lp1 Char"/>
    <w:link w:val="ListParagraph"/>
    <w:uiPriority w:val="34"/>
    <w:qFormat/>
    <w:rsid w:val="00B61081"/>
  </w:style>
  <w:style w:type="paragraph" w:customStyle="1" w:styleId="cb">
    <w:name w:val="cb"/>
    <w:basedOn w:val="Normal"/>
    <w:uiPriority w:val="99"/>
    <w:rsid w:val="00B61081"/>
    <w:pPr>
      <w:spacing w:after="0" w:line="240" w:lineRule="auto"/>
      <w:jc w:val="center"/>
    </w:pPr>
    <w:rPr>
      <w:rFonts w:ascii="Times New Roman" w:eastAsia="Times New Roman" w:hAnsi="Times New Roman" w:cs="Times New Roman"/>
      <w:b/>
      <w:bCs/>
      <w:kern w:val="0"/>
      <w:sz w:val="24"/>
      <w:szCs w:val="24"/>
      <w:lang w:val="ru-RU" w:eastAsia="ru-RU"/>
      <w14:ligatures w14:val="none"/>
    </w:rPr>
  </w:style>
  <w:style w:type="paragraph" w:styleId="CommentSubject">
    <w:name w:val="annotation subject"/>
    <w:basedOn w:val="CommentText"/>
    <w:next w:val="CommentText"/>
    <w:link w:val="CommentSubjectChar"/>
    <w:uiPriority w:val="99"/>
    <w:semiHidden/>
    <w:unhideWhenUsed/>
    <w:rsid w:val="00B53A03"/>
    <w:pPr>
      <w:spacing w:after="160"/>
    </w:pPr>
    <w:rPr>
      <w:rFonts w:asciiTheme="minorHAnsi" w:eastAsiaTheme="minorHAnsi" w:hAnsiTheme="minorHAnsi" w:cstheme="minorBidi"/>
      <w:b/>
      <w:bCs/>
      <w:kern w:val="2"/>
      <w:lang w:val="ro-MD"/>
      <w14:ligatures w14:val="standardContextual"/>
    </w:rPr>
  </w:style>
  <w:style w:type="character" w:customStyle="1" w:styleId="CommentSubjectChar">
    <w:name w:val="Comment Subject Char"/>
    <w:basedOn w:val="CommentTextChar"/>
    <w:link w:val="CommentSubject"/>
    <w:uiPriority w:val="99"/>
    <w:semiHidden/>
    <w:rsid w:val="00B53A03"/>
    <w:rPr>
      <w:rFonts w:ascii="Times New Roman" w:eastAsia="Times New Roman" w:hAnsi="Times New Roman" w:cs="Times New Roman"/>
      <w:b/>
      <w:bCs/>
      <w:kern w:val="0"/>
      <w:sz w:val="20"/>
      <w:szCs w:val="20"/>
      <w:lang w:val="ro-RO"/>
      <w14:ligatures w14:val="none"/>
    </w:rPr>
  </w:style>
  <w:style w:type="paragraph" w:styleId="Header">
    <w:name w:val="header"/>
    <w:basedOn w:val="Normal"/>
    <w:link w:val="HeaderChar"/>
    <w:uiPriority w:val="99"/>
    <w:unhideWhenUsed/>
    <w:rsid w:val="003548C7"/>
    <w:pPr>
      <w:tabs>
        <w:tab w:val="center" w:pos="4677"/>
        <w:tab w:val="right" w:pos="9355"/>
      </w:tabs>
      <w:spacing w:after="0" w:line="240" w:lineRule="auto"/>
    </w:pPr>
  </w:style>
  <w:style w:type="character" w:customStyle="1" w:styleId="HeaderChar">
    <w:name w:val="Header Char"/>
    <w:basedOn w:val="DefaultParagraphFont"/>
    <w:link w:val="Header"/>
    <w:uiPriority w:val="99"/>
    <w:rsid w:val="003548C7"/>
  </w:style>
  <w:style w:type="paragraph" w:styleId="Footer">
    <w:name w:val="footer"/>
    <w:basedOn w:val="Normal"/>
    <w:link w:val="FooterChar"/>
    <w:uiPriority w:val="99"/>
    <w:unhideWhenUsed/>
    <w:rsid w:val="003548C7"/>
    <w:pPr>
      <w:tabs>
        <w:tab w:val="center" w:pos="4677"/>
        <w:tab w:val="right" w:pos="9355"/>
      </w:tabs>
      <w:spacing w:after="0" w:line="240" w:lineRule="auto"/>
    </w:pPr>
  </w:style>
  <w:style w:type="character" w:customStyle="1" w:styleId="FooterChar">
    <w:name w:val="Footer Char"/>
    <w:basedOn w:val="DefaultParagraphFont"/>
    <w:link w:val="Footer"/>
    <w:uiPriority w:val="99"/>
    <w:rsid w:val="00354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4105">
      <w:bodyDiv w:val="1"/>
      <w:marLeft w:val="0"/>
      <w:marRight w:val="0"/>
      <w:marTop w:val="0"/>
      <w:marBottom w:val="0"/>
      <w:divBdr>
        <w:top w:val="none" w:sz="0" w:space="0" w:color="auto"/>
        <w:left w:val="none" w:sz="0" w:space="0" w:color="auto"/>
        <w:bottom w:val="none" w:sz="0" w:space="0" w:color="auto"/>
        <w:right w:val="none" w:sz="0" w:space="0" w:color="auto"/>
      </w:divBdr>
    </w:div>
    <w:div w:id="258221051">
      <w:bodyDiv w:val="1"/>
      <w:marLeft w:val="0"/>
      <w:marRight w:val="0"/>
      <w:marTop w:val="0"/>
      <w:marBottom w:val="0"/>
      <w:divBdr>
        <w:top w:val="none" w:sz="0" w:space="0" w:color="auto"/>
        <w:left w:val="none" w:sz="0" w:space="0" w:color="auto"/>
        <w:bottom w:val="none" w:sz="0" w:space="0" w:color="auto"/>
        <w:right w:val="none" w:sz="0" w:space="0" w:color="auto"/>
      </w:divBdr>
    </w:div>
    <w:div w:id="329258539">
      <w:bodyDiv w:val="1"/>
      <w:marLeft w:val="0"/>
      <w:marRight w:val="0"/>
      <w:marTop w:val="0"/>
      <w:marBottom w:val="0"/>
      <w:divBdr>
        <w:top w:val="none" w:sz="0" w:space="0" w:color="auto"/>
        <w:left w:val="none" w:sz="0" w:space="0" w:color="auto"/>
        <w:bottom w:val="none" w:sz="0" w:space="0" w:color="auto"/>
        <w:right w:val="none" w:sz="0" w:space="0" w:color="auto"/>
      </w:divBdr>
    </w:div>
    <w:div w:id="1407996008">
      <w:bodyDiv w:val="1"/>
      <w:marLeft w:val="0"/>
      <w:marRight w:val="0"/>
      <w:marTop w:val="0"/>
      <w:marBottom w:val="0"/>
      <w:divBdr>
        <w:top w:val="none" w:sz="0" w:space="0" w:color="auto"/>
        <w:left w:val="none" w:sz="0" w:space="0" w:color="auto"/>
        <w:bottom w:val="none" w:sz="0" w:space="0" w:color="auto"/>
        <w:right w:val="none" w:sz="0" w:space="0" w:color="auto"/>
      </w:divBdr>
    </w:div>
    <w:div w:id="204874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header3.xml" Type="http://schemas.openxmlformats.org/officeDocument/2006/relationships/head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titus xmlns="http://schemas.titus.com/TitusProperties/">
  <TitusGUID xmlns="">d67eecbc-1e98-4bd0-9938-4b3471830d37</TitusGUID>
  <TitusMetadata xmlns="">eyJucyI6IioiLCJwcm9wcyI6W3sibiI6IkNsYXNpZmljYXJlIiwidmFscyI6W3sidmFsdWUiOiJOT05FIn1dfV19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7F5FB-B7AA-4BE5-A080-FB23E3E194D1}">
  <ds:schemaRefs>
    <ds:schemaRef ds:uri="http://schemas.titus.com/TitusProperties/"/>
    <ds:schemaRef ds:uri=""/>
  </ds:schemaRefs>
</ds:datastoreItem>
</file>

<file path=customXml/itemProps2.xml><?xml version="1.0" encoding="utf-8"?>
<ds:datastoreItem xmlns:ds="http://schemas.openxmlformats.org/officeDocument/2006/customXml" ds:itemID="{570850F2-67EC-48C6-98B5-4DE8D7BE1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3311</Words>
  <Characters>19740</Characters>
  <Application>Microsoft Office Word</Application>
  <DocSecurity>0</DocSecurity>
  <Lines>438</Lines>
  <Paragraphs>132</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22919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2025-10-17T13:50:00Z</dcterms:created>
  <cp:lastPrinted>2025-07-07T07:05:00Z</cp:lastPrinted>
  <dcterms:modified xsi:type="dcterms:W3CDTF">2025-10-17T13:50:00Z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d67eecbc-1e98-4bd0-9938-4b3471830d37</vt:lpwstr>
  </property>
  <property fmtid="{D5CDD505-2E9C-101B-9397-08002B2CF9AE}" pid="3" name="Clasificare">
    <vt:lpwstr>NONE</vt:lpwstr>
  </property>
  <property fmtid="{D5CDD505-2E9C-101B-9397-08002B2CF9AE}" pid="4" name="ClassificationContentMarkingHeaderShapeIds">
    <vt:lpwstr>1,2,3</vt:lpwstr>
  </property>
  <property fmtid="{D5CDD505-2E9C-101B-9397-08002B2CF9AE}" pid="5" name="ClassificationContentMarkingHeaderFontProps">
    <vt:lpwstr>#000000,12,Calibri</vt:lpwstr>
  </property>
  <property fmtid="{D5CDD505-2E9C-101B-9397-08002B2CF9AE}" pid="6" name="ClassificationContentMarkingHeaderText">
    <vt:lpwstr>SP-2</vt:lpwstr>
  </property>
  <property fmtid="{D5CDD505-2E9C-101B-9397-08002B2CF9AE}" pid="7" name="ClassificationContentMarkingFooterShapeIds">
    <vt:lpwstr>4,5,6</vt:lpwstr>
  </property>
  <property fmtid="{D5CDD505-2E9C-101B-9397-08002B2CF9AE}" pid="8" name="ClassificationContentMarkingFooterFontProps">
    <vt:lpwstr>#000000,8,Calibri</vt:lpwstr>
  </property>
  <property fmtid="{D5CDD505-2E9C-101B-9397-08002B2CF9AE}" pid="9" name="ClassificationContentMarkingFooterText">
    <vt:lpwstr>Atenţie! Se interzice deţinerea, sustragerea, alterarea, multiplicarea, distrugerea sau folosirea  acestui document fără a dispune de drept de acces autorizat.</vt:lpwstr>
  </property>
  <property fmtid="{D5CDD505-2E9C-101B-9397-08002B2CF9AE}" pid="10" name="MSIP_Label_70108aff-3426-4749-9d04-de3a5077dcce_Enabled">
    <vt:lpwstr>true</vt:lpwstr>
  </property>
  <property fmtid="{D5CDD505-2E9C-101B-9397-08002B2CF9AE}" pid="11" name="MSIP_Label_70108aff-3426-4749-9d04-de3a5077dcce_SetDate">
    <vt:lpwstr>2025-04-01T08:51:43Z</vt:lpwstr>
  </property>
  <property fmtid="{D5CDD505-2E9C-101B-9397-08002B2CF9AE}" pid="12" name="MSIP_Label_70108aff-3426-4749-9d04-de3a5077dcce_Method">
    <vt:lpwstr>Privileged</vt:lpwstr>
  </property>
  <property fmtid="{D5CDD505-2E9C-101B-9397-08002B2CF9AE}" pid="13" name="MSIP_Label_70108aff-3426-4749-9d04-de3a5077dcce_Name">
    <vt:lpwstr>SP-2</vt:lpwstr>
  </property>
  <property fmtid="{D5CDD505-2E9C-101B-9397-08002B2CF9AE}" pid="14" name="MSIP_Label_70108aff-3426-4749-9d04-de3a5077dcce_SiteId">
    <vt:lpwstr>5887d430-0034-4561-b771-12c77faf2fa0</vt:lpwstr>
  </property>
  <property fmtid="{D5CDD505-2E9C-101B-9397-08002B2CF9AE}" pid="15" name="MSIP_Label_70108aff-3426-4749-9d04-de3a5077dcce_ActionId">
    <vt:lpwstr>eeef4577-3399-4876-8022-7a554779496b</vt:lpwstr>
  </property>
  <property fmtid="{D5CDD505-2E9C-101B-9397-08002B2CF9AE}" pid="16" name="MSIP_Label_70108aff-3426-4749-9d04-de3a5077dcce_ContentBits">
    <vt:lpwstr>3</vt:lpwstr>
  </property>
</Properties>
</file>